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141" w:rsidRPr="00130F18" w:rsidRDefault="00A56141" w:rsidP="00130F18">
      <w:pPr>
        <w:pStyle w:val="OstaleVrstice"/>
        <w:rPr>
          <w:rFonts w:asciiTheme="majorHAnsi" w:hAnsiTheme="majorHAnsi" w:cstheme="majorHAnsi"/>
        </w:rPr>
      </w:pPr>
    </w:p>
    <w:p w:rsidR="009B2553" w:rsidRPr="00130F18" w:rsidRDefault="009B2553" w:rsidP="00130F18">
      <w:pPr>
        <w:pStyle w:val="OstaleVrstice"/>
        <w:rPr>
          <w:rFonts w:asciiTheme="majorHAnsi" w:hAnsiTheme="majorHAnsi" w:cstheme="majorHAnsi"/>
        </w:rPr>
      </w:pPr>
    </w:p>
    <w:p w:rsidR="009B2553" w:rsidRPr="00130F18" w:rsidRDefault="009B2553" w:rsidP="00130F18">
      <w:pPr>
        <w:pStyle w:val="OstaleVrstice"/>
        <w:rPr>
          <w:rFonts w:asciiTheme="majorHAnsi" w:hAnsiTheme="majorHAnsi" w:cstheme="majorHAnsi"/>
        </w:rPr>
      </w:pPr>
    </w:p>
    <w:p w:rsidR="009B2553" w:rsidRPr="00130F18" w:rsidRDefault="009B2553" w:rsidP="00130F18">
      <w:pPr>
        <w:pStyle w:val="OstaleVrstice"/>
        <w:rPr>
          <w:rFonts w:asciiTheme="majorHAnsi" w:hAnsiTheme="majorHAnsi" w:cstheme="majorHAnsi"/>
        </w:rPr>
      </w:pPr>
    </w:p>
    <w:p w:rsidR="009B2553" w:rsidRPr="00130F18" w:rsidRDefault="009B2553" w:rsidP="00130F18">
      <w:pPr>
        <w:pStyle w:val="OstaleVrstice"/>
        <w:rPr>
          <w:rFonts w:asciiTheme="majorHAnsi" w:hAnsiTheme="majorHAnsi" w:cstheme="majorHAnsi"/>
        </w:rPr>
      </w:pPr>
    </w:p>
    <w:p w:rsidR="00B12967" w:rsidRPr="003F347E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347E">
        <w:rPr>
          <w:rFonts w:asciiTheme="majorHAnsi" w:hAnsiTheme="majorHAnsi" w:cstheme="majorHAnsi"/>
          <w:bCs/>
          <w:sz w:val="24"/>
          <w:szCs w:val="24"/>
        </w:rPr>
        <w:t xml:space="preserve">Št. </w:t>
      </w:r>
      <w:r w:rsidR="003F2EAC" w:rsidRPr="003F347E">
        <w:rPr>
          <w:rFonts w:asciiTheme="majorHAnsi" w:hAnsiTheme="majorHAnsi" w:cstheme="majorHAnsi"/>
          <w:bCs/>
          <w:sz w:val="24"/>
          <w:szCs w:val="24"/>
        </w:rPr>
        <w:t>70-NJP-2023</w:t>
      </w:r>
    </w:p>
    <w:p w:rsidR="00B12967" w:rsidRPr="003F347E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347E">
        <w:rPr>
          <w:rFonts w:asciiTheme="majorHAnsi" w:hAnsiTheme="majorHAnsi" w:cstheme="majorHAnsi"/>
          <w:bCs/>
          <w:sz w:val="24"/>
          <w:szCs w:val="24"/>
        </w:rPr>
        <w:t xml:space="preserve">Datum: </w:t>
      </w:r>
      <w:r w:rsidR="00894F84">
        <w:rPr>
          <w:rFonts w:asciiTheme="majorHAnsi" w:hAnsiTheme="majorHAnsi" w:cstheme="majorHAnsi"/>
          <w:bCs/>
          <w:sz w:val="24"/>
          <w:szCs w:val="24"/>
        </w:rPr>
        <w:t>16</w:t>
      </w:r>
      <w:r w:rsidRPr="003F347E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894F84">
        <w:rPr>
          <w:rFonts w:asciiTheme="majorHAnsi" w:hAnsiTheme="majorHAnsi" w:cstheme="majorHAnsi"/>
          <w:bCs/>
          <w:sz w:val="24"/>
          <w:szCs w:val="24"/>
        </w:rPr>
        <w:t>8</w:t>
      </w:r>
      <w:r w:rsidRPr="003F347E">
        <w:rPr>
          <w:rFonts w:asciiTheme="majorHAnsi" w:hAnsiTheme="majorHAnsi" w:cstheme="majorHAnsi"/>
          <w:bCs/>
          <w:sz w:val="24"/>
          <w:szCs w:val="24"/>
        </w:rPr>
        <w:t>. 2023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B12967" w:rsidRPr="00130F18" w:rsidRDefault="00B12967" w:rsidP="003F347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30F18">
        <w:rPr>
          <w:rFonts w:asciiTheme="majorHAnsi" w:hAnsiTheme="majorHAnsi" w:cstheme="majorHAnsi"/>
          <w:b/>
          <w:bCs/>
          <w:sz w:val="28"/>
          <w:szCs w:val="28"/>
        </w:rPr>
        <w:t>POVABILO K ODDAJI PONUDBE</w:t>
      </w:r>
    </w:p>
    <w:p w:rsidR="00B12967" w:rsidRPr="00130F18" w:rsidRDefault="00B12967" w:rsidP="003F347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30F18">
        <w:rPr>
          <w:rFonts w:asciiTheme="majorHAnsi" w:hAnsiTheme="majorHAnsi" w:cstheme="majorHAnsi"/>
          <w:b/>
          <w:bCs/>
          <w:sz w:val="28"/>
          <w:szCs w:val="28"/>
        </w:rPr>
        <w:t>ZA IZVAJANJE STORITVE ŠOLSKE PREHRANE</w:t>
      </w:r>
      <w:r w:rsidR="00894F84">
        <w:rPr>
          <w:rFonts w:asciiTheme="majorHAnsi" w:hAnsiTheme="majorHAnsi" w:cstheme="majorHAnsi"/>
          <w:b/>
          <w:bCs/>
          <w:sz w:val="28"/>
          <w:szCs w:val="28"/>
        </w:rPr>
        <w:t xml:space="preserve"> - popravek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30F18">
        <w:rPr>
          <w:rFonts w:asciiTheme="majorHAnsi" w:hAnsiTheme="majorHAnsi" w:cstheme="majorHAnsi"/>
          <w:sz w:val="24"/>
          <w:szCs w:val="24"/>
        </w:rPr>
        <w:t>Vabimo vas, da na priloženih obrazcih podate ponudbo za izvajanje šolske prehrane: nabava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30F18">
        <w:rPr>
          <w:rFonts w:asciiTheme="majorHAnsi" w:hAnsiTheme="majorHAnsi" w:cstheme="majorHAnsi"/>
          <w:sz w:val="24"/>
          <w:szCs w:val="24"/>
        </w:rPr>
        <w:t>živil, priprava in razdeljevanje dijaške malice po vnaprejšnjem naročilu ter prosta prodaja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30F18">
        <w:rPr>
          <w:rFonts w:asciiTheme="majorHAnsi" w:hAnsiTheme="majorHAnsi" w:cstheme="majorHAnsi"/>
          <w:sz w:val="24"/>
          <w:szCs w:val="24"/>
        </w:rPr>
        <w:t xml:space="preserve">drugih obrokov za dijake in zaposlene na Srednji šoli za oblikovanje Maribor od 1. septembra 2023 do 30. junija 2027. 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30F18">
        <w:rPr>
          <w:rFonts w:asciiTheme="majorHAnsi" w:hAnsiTheme="majorHAnsi" w:cstheme="majorHAnsi"/>
          <w:sz w:val="24"/>
          <w:szCs w:val="24"/>
        </w:rPr>
        <w:t xml:space="preserve">Naročnik naročilo oddaja v skladu z 2. odstavkom 21.člena Zakona o javnem naročanju – ZJN-3 (Uradni list RS, št. 91/15, 14/18, 121/21, 10/22,74/22 - </w:t>
      </w:r>
      <w:proofErr w:type="spellStart"/>
      <w:r w:rsidRPr="00130F18">
        <w:rPr>
          <w:rFonts w:asciiTheme="majorHAnsi" w:hAnsiTheme="majorHAnsi" w:cstheme="majorHAnsi"/>
          <w:sz w:val="24"/>
          <w:szCs w:val="24"/>
        </w:rPr>
        <w:t>odl</w:t>
      </w:r>
      <w:proofErr w:type="spellEnd"/>
      <w:r w:rsidRPr="00130F18">
        <w:rPr>
          <w:rFonts w:asciiTheme="majorHAnsi" w:hAnsiTheme="majorHAnsi" w:cstheme="majorHAnsi"/>
          <w:sz w:val="24"/>
          <w:szCs w:val="24"/>
        </w:rPr>
        <w:t>. US in 100/22 - ZNUZSZS) kot socialne in druge posebne storitve, ki jih določata Priloga XIV Direktive 2014/24/EU in Priloga XVII Direktive 2014/25/EU, storitev s kodo CPV 55524000-9 in 55523100-3, po postopku zbiranja ponudb.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30F18">
        <w:rPr>
          <w:rFonts w:asciiTheme="majorHAnsi" w:hAnsiTheme="majorHAnsi" w:cstheme="majorHAnsi"/>
          <w:sz w:val="24"/>
          <w:szCs w:val="24"/>
        </w:rPr>
        <w:t>Vabimo vas, da podate vašo ponudbo v skladu z navodili ponudnikom za izdelavo ponudbe.</w:t>
      </w:r>
    </w:p>
    <w:p w:rsidR="00B12967" w:rsidRPr="00130F18" w:rsidRDefault="00B12967" w:rsidP="00130F18">
      <w:pPr>
        <w:pStyle w:val="OstaleVrstice"/>
        <w:rPr>
          <w:rFonts w:asciiTheme="majorHAnsi" w:hAnsiTheme="majorHAnsi" w:cstheme="majorHAnsi"/>
          <w:sz w:val="24"/>
          <w:szCs w:val="24"/>
        </w:rPr>
      </w:pPr>
      <w:r w:rsidRPr="00130F18">
        <w:rPr>
          <w:rFonts w:asciiTheme="majorHAnsi" w:hAnsiTheme="majorHAnsi" w:cstheme="majorHAnsi"/>
          <w:sz w:val="24"/>
          <w:szCs w:val="24"/>
        </w:rPr>
        <w:t xml:space="preserve">Ponudbe je treba oddati najkasneje do </w:t>
      </w:r>
      <w:r w:rsidRPr="00130F18">
        <w:rPr>
          <w:rFonts w:asciiTheme="majorHAnsi" w:hAnsiTheme="majorHAnsi" w:cstheme="majorHAnsi"/>
          <w:b/>
          <w:bCs/>
          <w:sz w:val="24"/>
          <w:szCs w:val="24"/>
        </w:rPr>
        <w:t>dne 21.</w:t>
      </w:r>
      <w:r w:rsidR="003E00E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b/>
          <w:bCs/>
          <w:sz w:val="24"/>
          <w:szCs w:val="24"/>
        </w:rPr>
        <w:t>8.</w:t>
      </w:r>
      <w:r w:rsidR="003E00E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b/>
          <w:bCs/>
          <w:sz w:val="24"/>
          <w:szCs w:val="24"/>
        </w:rPr>
        <w:t>2023 do 13.00 ure</w:t>
      </w:r>
      <w:r w:rsidRPr="00130F18">
        <w:rPr>
          <w:rFonts w:asciiTheme="majorHAnsi" w:hAnsiTheme="majorHAnsi" w:cstheme="majorHAnsi"/>
          <w:sz w:val="24"/>
          <w:szCs w:val="24"/>
        </w:rPr>
        <w:t>.</w:t>
      </w:r>
    </w:p>
    <w:p w:rsidR="00B12967" w:rsidRPr="00130F18" w:rsidRDefault="00B12967" w:rsidP="00130F18">
      <w:pPr>
        <w:jc w:val="both"/>
        <w:rPr>
          <w:rFonts w:asciiTheme="majorHAnsi" w:hAnsiTheme="majorHAnsi" w:cstheme="majorHAnsi"/>
        </w:rPr>
      </w:pPr>
      <w:r w:rsidRPr="00130F18">
        <w:rPr>
          <w:rFonts w:asciiTheme="majorHAnsi" w:hAnsiTheme="majorHAnsi" w:cstheme="majorHAnsi"/>
        </w:rPr>
        <w:br w:type="page"/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lastRenderedPageBreak/>
        <w:t>NAVODILA PONUDNIKOM ZA IZDELAVO PONUDBE</w:t>
      </w:r>
    </w:p>
    <w:p w:rsidR="003F347E" w:rsidRPr="00130F18" w:rsidRDefault="003F347E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1. Predmet storitev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Predmet naročila je izvajanje šolske prehrane: nabava živil, priprava, dostava in razdeljevanje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šolskih malic za dijake po vnaprejšnjem naročilu ter prosta prodaja drugih obrokov za dijake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in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zaposlene na Srednji šoli za oblikovanje Maribor od 1. septembra 2023 do 30. junija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2027.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Šolska prehrana pomeni organizirano prehrano v dneh, ko poteka pouk v skladu s šolskim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koledarjem. Naročnik bo izvajalca tedensko obveščal o spremembah, ki nastanejo zaradi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izvedbe drugih dejavnosti, ki potekajo v ali izven šole, kot so izleti, športni dnevi, ogledi,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delavnice ipd.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Količine ni mogoče vnaprej predvideti in je odvisna od števila vpisanih dijakov. V šolskem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letu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2022/2023 je</w:t>
      </w:r>
      <w:r w:rsidR="003F347E">
        <w:rPr>
          <w:rFonts w:asciiTheme="majorHAnsi" w:hAnsiTheme="majorHAnsi" w:cstheme="majorHAnsi"/>
          <w:color w:val="000000"/>
          <w:sz w:val="24"/>
          <w:szCs w:val="24"/>
        </w:rPr>
        <w:t xml:space="preserve"> šolo obiskovalo 760 dijakov,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malicalo cca. 220 dijakov. V šolskem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letu 2023/2024 je vpisanih 40 dijakov več, kar pomeni, da bo predvidoma tudi malic več.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V skladu z Zakonom o šolski prehrani ceno dijaške malice določi minister, pristojen za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izobraževanje, praviloma pred začetkom vsakega šolskega leta. Trenutna cena </w:t>
      </w:r>
      <w:r w:rsidR="00707500">
        <w:rPr>
          <w:rFonts w:asciiTheme="majorHAnsi" w:hAnsiTheme="majorHAnsi" w:cstheme="majorHAnsi"/>
          <w:color w:val="000000"/>
          <w:sz w:val="24"/>
          <w:szCs w:val="24"/>
        </w:rPr>
        <w:t xml:space="preserve">osnovnega jedilnika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malice je 2,73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EUR dnevno, pri </w:t>
      </w:r>
      <w:r w:rsidR="00173F3D" w:rsidRPr="00130F18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emer so iz državnega prora</w:t>
      </w:r>
      <w:r w:rsidR="00173F3D" w:rsidRPr="00130F18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una na podlagi Zakona o interventnih ukrepih v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vzgoji in izobraževanju zagotovljena dodatna sredstva za malico dijakov v višini 0,41 EUR na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obrok, kar pomeni, da cena šolske malice za dijake znaša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najve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3,14 EUR z DDV. V ceno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obroka so vklju</w:t>
      </w:r>
      <w:r w:rsidR="00173F3D" w:rsidRPr="00130F18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eni vsi stroški, popusti in rabati, stroški nabave, priprave, transporta,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razdeljevanja hrane, potrebnih </w:t>
      </w:r>
      <w:r w:rsidR="00173F3D" w:rsidRPr="00130F18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istil in sanitarnega materiala za obratovanje kuhinje in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jedilnice, ter skrb za red in </w:t>
      </w:r>
      <w:r w:rsidR="00173F3D" w:rsidRPr="00130F18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isto</w:t>
      </w:r>
      <w:r w:rsidR="00173F3D" w:rsidRPr="00130F18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o v razdeljevalni kuhinji in jedilnici, stroški ravnanja z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nastalimi odpadki.</w:t>
      </w:r>
    </w:p>
    <w:p w:rsidR="00EB1741" w:rsidRPr="00130F18" w:rsidRDefault="00EB1741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EB1741" w:rsidRPr="00EB1741" w:rsidRDefault="00EB1741" w:rsidP="00EB1741">
      <w:pPr>
        <w:spacing w:line="240" w:lineRule="exact"/>
        <w:ind w:right="78"/>
        <w:jc w:val="both"/>
        <w:rPr>
          <w:rFonts w:asciiTheme="majorHAnsi" w:eastAsia="Arial" w:hAnsiTheme="majorHAnsi" w:cstheme="majorHAnsi"/>
        </w:rPr>
      </w:pPr>
      <w:r w:rsidRPr="00EB1741">
        <w:rPr>
          <w:rFonts w:asciiTheme="majorHAnsi" w:eastAsia="Arial" w:hAnsiTheme="majorHAnsi" w:cstheme="majorHAnsi"/>
        </w:rPr>
        <w:t>Ponudnik mora zagotoviti razdeljevanje obrokov v terminih, ki jih glede na delovni proces določi naročnik. Trenutno poteka razdeljevanje malic v dveh (2) rednih terminih in enem (1) dodatnem terminu. Razdeljevanje obrokov se vrši ob naslednjih urah: 9.25 in 11.30, delno tudi glede na urnik prakse; v šol. letu 2023/24 tudi v popoldanskem času, predvidoma ob 15.00. Dopoldanski termini morajo zagotavljati možnost, da hkrati malica 200 dijakov.</w:t>
      </w:r>
      <w:r w:rsidRPr="00EB1741">
        <w:rPr>
          <w:rFonts w:asciiTheme="majorHAnsi" w:eastAsia="Arial" w:hAnsiTheme="majorHAnsi" w:cstheme="majorHAnsi"/>
          <w:color w:val="0070C0"/>
        </w:rPr>
        <w:t xml:space="preserve"> 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Ponudnik bo naro</w:t>
      </w:r>
      <w:r w:rsidR="00173F3D" w:rsidRPr="00130F18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niku dnevno zagotavljal štiri razli</w:t>
      </w:r>
      <w:r w:rsidR="00173F3D" w:rsidRPr="00130F18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ne malice (mesno navadno toplo in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vegetarijansko ter hladno mesno navadno in vegetarijansko) v skladu z mese</w:t>
      </w:r>
      <w:r w:rsidR="00173F3D" w:rsidRPr="00130F18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vnaprej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predloženimi jedilniki. Obroki morajo biti dnevno sveži. Vsak obrok mora vklju</w:t>
      </w:r>
      <w:r w:rsidR="00173F3D" w:rsidRPr="00130F18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evati vsaj 2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dcl napitka. Ponudnik mora ponudbi priložiti jedilnike za dijaško malico za en mesec.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Ponudnik mora po potrebi nuditi tudi dietne obroke (celiakija, sladkorna bolezen itd.).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Ponudnik se obvezuje, da bo dostavljal jedilnike za malico za en mesec vnaprej. Ponudnik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mora jedilnike prilagoditi letnemu </w:t>
      </w:r>
      <w:r w:rsidR="00173F3D" w:rsidRPr="00130F18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asu in posameznega jedilnika ne sme ponoviti v obdobju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treh tednov. Ponudnik mora nuditi topli obrok tudi zaposlenim pri naro</w:t>
      </w:r>
      <w:r w:rsidR="00173F3D" w:rsidRPr="00130F18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niku (samopla</w:t>
      </w:r>
      <w:r w:rsidR="00173F3D" w:rsidRPr="00130F18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niki).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Pravila dnevnih odjav in prijav na malico dolo</w:t>
      </w:r>
      <w:r w:rsidR="00173F3D" w:rsidRPr="00130F18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ita ponudnik in šola skladno z dolo</w:t>
      </w:r>
      <w:r w:rsidR="00173F3D" w:rsidRPr="00130F18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bami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Zakona o šolski prehrani. Na</w:t>
      </w:r>
      <w:r w:rsidR="00173F3D" w:rsidRPr="00130F18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in dokazovanja prejetega obroka: elektronsko na stroške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izvajalca. Izvajalec mora zagotoviti vso strojno in programsko opremo in poskrbeti za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pravo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asno posredovanje podatkov naro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niku.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Ponudnik mora dijakom in zaposlenim nuditi tudi druge obroke (dodatna ponudba) v skladu z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dogovorom in željami uporabnikov. V ponudbenem predra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unu za dodatno ponudbo (obrazec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št. 4) so navedeni artikli primeroma, dejanska dobava bo odvisna od obsega povpraševanja po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dolo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enem artiklu. Te dodatne storitve se bodo pla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evale po </w:t>
      </w:r>
      <w:proofErr w:type="spellStart"/>
      <w:r w:rsidRPr="00130F18">
        <w:rPr>
          <w:rFonts w:asciiTheme="majorHAnsi" w:hAnsiTheme="majorHAnsi" w:cstheme="majorHAnsi"/>
          <w:color w:val="000000"/>
          <w:sz w:val="24"/>
          <w:szCs w:val="24"/>
        </w:rPr>
        <w:t>predpla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nem</w:t>
      </w:r>
      <w:proofErr w:type="spellEnd"/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sistemu oz.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gotovinsko.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Obroke mora izbrani ponudnik pripraviti na svoji lokaciji in nuditi v prostorih Srednje šole</w:t>
      </w:r>
    </w:p>
    <w:p w:rsidR="00B12967" w:rsidRPr="00130F18" w:rsidRDefault="003F2E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lastRenderedPageBreak/>
        <w:t>za oblikovanje Maribor, park mladih 8, 2000 Maribor</w:t>
      </w:r>
      <w:r w:rsidR="00B12967" w:rsidRPr="00130F18">
        <w:rPr>
          <w:rFonts w:asciiTheme="majorHAnsi" w:hAnsiTheme="majorHAnsi" w:cstheme="majorHAnsi"/>
          <w:color w:val="000000"/>
          <w:sz w:val="24"/>
          <w:szCs w:val="24"/>
        </w:rPr>
        <w:t>. Za transport sestavin in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12967" w:rsidRPr="00130F18">
        <w:rPr>
          <w:rFonts w:asciiTheme="majorHAnsi" w:hAnsiTheme="majorHAnsi" w:cstheme="majorHAnsi"/>
          <w:color w:val="000000"/>
          <w:sz w:val="24"/>
          <w:szCs w:val="24"/>
        </w:rPr>
        <w:t>hrane se morajo uporabljati ustrezne transportne posode, ki so v skladu s HACCP sistemom in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12967" w:rsidRPr="00130F18">
        <w:rPr>
          <w:rFonts w:asciiTheme="majorHAnsi" w:hAnsiTheme="majorHAnsi" w:cstheme="majorHAnsi"/>
          <w:color w:val="000000"/>
          <w:sz w:val="24"/>
          <w:szCs w:val="24"/>
        </w:rPr>
        <w:t>ne dopuš</w:t>
      </w:r>
      <w:r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="00B12967" w:rsidRPr="00130F18">
        <w:rPr>
          <w:rFonts w:asciiTheme="majorHAnsi" w:hAnsiTheme="majorHAnsi" w:cstheme="majorHAnsi"/>
          <w:color w:val="000000"/>
          <w:sz w:val="24"/>
          <w:szCs w:val="24"/>
        </w:rPr>
        <w:t>ajo sprememb temperature hrane, ter tako, da hrana pri tem ohrani hranilno in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12967" w:rsidRPr="00130F18">
        <w:rPr>
          <w:rFonts w:asciiTheme="majorHAnsi" w:hAnsiTheme="majorHAnsi" w:cstheme="majorHAnsi"/>
          <w:color w:val="000000"/>
          <w:sz w:val="24"/>
          <w:szCs w:val="24"/>
        </w:rPr>
        <w:t>kulinari</w:t>
      </w:r>
      <w:r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="00B12967" w:rsidRPr="00130F18">
        <w:rPr>
          <w:rFonts w:asciiTheme="majorHAnsi" w:hAnsiTheme="majorHAnsi" w:cstheme="majorHAnsi"/>
          <w:color w:val="000000"/>
          <w:sz w:val="24"/>
          <w:szCs w:val="24"/>
        </w:rPr>
        <w:t>no vrednost.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Hlk140847030"/>
      <w:r w:rsidRPr="00130F18">
        <w:rPr>
          <w:rFonts w:asciiTheme="majorHAnsi" w:hAnsiTheme="majorHAnsi" w:cstheme="majorHAnsi"/>
          <w:color w:val="000000"/>
          <w:sz w:val="24"/>
          <w:szCs w:val="24"/>
        </w:rPr>
        <w:t>Ponudnik mora pla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ati najemnino </w:t>
      </w:r>
      <w:r w:rsidR="004D2B6A">
        <w:rPr>
          <w:rFonts w:asciiTheme="majorHAnsi" w:hAnsiTheme="majorHAnsi" w:cstheme="majorHAnsi"/>
          <w:color w:val="000000"/>
          <w:sz w:val="24"/>
          <w:szCs w:val="24"/>
        </w:rPr>
        <w:t xml:space="preserve">prostora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delilne kuhinje s pomožnimi prostori in jedilnico, ki znaša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B1741" w:rsidRPr="00EB1741">
        <w:rPr>
          <w:rFonts w:asciiTheme="majorHAnsi" w:hAnsiTheme="majorHAnsi" w:cstheme="majorHAnsi"/>
          <w:color w:val="000000"/>
          <w:sz w:val="24"/>
          <w:szCs w:val="24"/>
        </w:rPr>
        <w:t>100</w:t>
      </w:r>
      <w:r w:rsidRPr="00EB1741">
        <w:rPr>
          <w:rFonts w:asciiTheme="majorHAnsi" w:hAnsiTheme="majorHAnsi" w:cstheme="majorHAnsi"/>
          <w:color w:val="000000"/>
          <w:sz w:val="24"/>
          <w:szCs w:val="24"/>
        </w:rPr>
        <w:t>0,00 EUR na mesec</w:t>
      </w:r>
      <w:r w:rsidR="00EB1741" w:rsidRPr="00EB1741">
        <w:rPr>
          <w:rFonts w:asciiTheme="majorHAnsi" w:hAnsiTheme="majorHAnsi" w:cstheme="majorHAnsi"/>
          <w:color w:val="000000"/>
          <w:sz w:val="24"/>
          <w:szCs w:val="24"/>
        </w:rPr>
        <w:t xml:space="preserve"> (vključeni stroški najema prostora, porabe električne en</w:t>
      </w:r>
      <w:r w:rsidR="00FC2180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EB1741" w:rsidRPr="00EB1741">
        <w:rPr>
          <w:rFonts w:asciiTheme="majorHAnsi" w:hAnsiTheme="majorHAnsi" w:cstheme="majorHAnsi"/>
          <w:color w:val="000000"/>
          <w:sz w:val="24"/>
          <w:szCs w:val="24"/>
        </w:rPr>
        <w:t>rgije in vode ter ogrevanja)</w:t>
      </w:r>
      <w:r w:rsidRPr="00EB1741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4D2B6A">
        <w:rPr>
          <w:rFonts w:asciiTheme="majorHAnsi" w:hAnsiTheme="majorHAnsi" w:cstheme="majorHAnsi"/>
          <w:color w:val="000000"/>
          <w:sz w:val="24"/>
          <w:szCs w:val="24"/>
        </w:rPr>
        <w:t xml:space="preserve">Ponudnik namesti in uporablja lastno gostinsko opremo za potrebe razdeljevanja in priprave malice. </w:t>
      </w:r>
      <w:r w:rsidR="00EB1741">
        <w:rPr>
          <w:rFonts w:asciiTheme="majorHAnsi" w:hAnsiTheme="majorHAnsi" w:cstheme="majorHAnsi"/>
          <w:color w:val="000000"/>
          <w:sz w:val="24"/>
          <w:szCs w:val="24"/>
        </w:rPr>
        <w:t>Ostali stroški so razvidni iz tabele.</w:t>
      </w:r>
    </w:p>
    <w:bookmarkEnd w:id="0"/>
    <w:p w:rsidR="00EB1741" w:rsidRDefault="00EB1741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8"/>
      </w:tblGrid>
      <w:tr w:rsidR="00EB1741" w:rsidRPr="00283A6D" w:rsidTr="00FC2180">
        <w:tc>
          <w:tcPr>
            <w:tcW w:w="465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  <w:b/>
              </w:rPr>
            </w:pPr>
            <w:bookmarkStart w:id="1" w:name="_Hlk140846979"/>
            <w:r w:rsidRPr="00EB1741">
              <w:rPr>
                <w:rFonts w:asciiTheme="majorHAnsi" w:eastAsia="Arial" w:hAnsiTheme="majorHAnsi" w:cstheme="majorHAnsi"/>
                <w:b/>
              </w:rPr>
              <w:t>VRSTA STROŠKA</w:t>
            </w:r>
            <w:r>
              <w:rPr>
                <w:rFonts w:asciiTheme="majorHAnsi" w:eastAsia="Arial" w:hAnsiTheme="majorHAnsi" w:cstheme="majorHAnsi"/>
                <w:b/>
              </w:rPr>
              <w:t>,</w:t>
            </w:r>
          </w:p>
        </w:tc>
        <w:tc>
          <w:tcPr>
            <w:tcW w:w="462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  <w:b/>
              </w:rPr>
            </w:pPr>
            <w:r w:rsidRPr="00EB1741">
              <w:rPr>
                <w:rFonts w:asciiTheme="majorHAnsi" w:eastAsia="Arial" w:hAnsiTheme="majorHAnsi" w:cstheme="majorHAnsi"/>
                <w:b/>
              </w:rPr>
              <w:t>KI GA KRIJE:</w:t>
            </w:r>
          </w:p>
        </w:tc>
      </w:tr>
      <w:tr w:rsidR="00EB1741" w:rsidRPr="00283A6D" w:rsidTr="00FC2180">
        <w:tc>
          <w:tcPr>
            <w:tcW w:w="465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Mesečna najemnina (vključena poraba elektrike, vode, ogrevanja)</w:t>
            </w:r>
          </w:p>
        </w:tc>
        <w:tc>
          <w:tcPr>
            <w:tcW w:w="462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center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izvajalec</w:t>
            </w:r>
          </w:p>
        </w:tc>
      </w:tr>
      <w:tr w:rsidR="00EB1741" w:rsidRPr="00283A6D" w:rsidTr="00FC2180">
        <w:tc>
          <w:tcPr>
            <w:tcW w:w="465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Stroški osebja</w:t>
            </w:r>
          </w:p>
        </w:tc>
        <w:tc>
          <w:tcPr>
            <w:tcW w:w="462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center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izvajalec</w:t>
            </w:r>
          </w:p>
        </w:tc>
      </w:tr>
      <w:tr w:rsidR="00EB1741" w:rsidRPr="00283A6D" w:rsidTr="00FC2180">
        <w:tc>
          <w:tcPr>
            <w:tcW w:w="465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Stroški transporta</w:t>
            </w:r>
          </w:p>
        </w:tc>
        <w:tc>
          <w:tcPr>
            <w:tcW w:w="462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center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izvajalec</w:t>
            </w:r>
          </w:p>
        </w:tc>
      </w:tr>
      <w:tr w:rsidR="00EB1741" w:rsidRPr="00283A6D" w:rsidTr="00FC2180">
        <w:tc>
          <w:tcPr>
            <w:tcW w:w="465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Stroški nabave transportne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EB1741">
              <w:rPr>
                <w:rFonts w:asciiTheme="majorHAnsi" w:eastAsia="Arial" w:hAnsiTheme="majorHAnsi" w:cstheme="majorHAnsi"/>
              </w:rPr>
              <w:t xml:space="preserve">- </w:t>
            </w:r>
            <w:proofErr w:type="spellStart"/>
            <w:r w:rsidRPr="00EB1741">
              <w:rPr>
                <w:rFonts w:asciiTheme="majorHAnsi" w:eastAsia="Arial" w:hAnsiTheme="majorHAnsi" w:cstheme="majorHAnsi"/>
              </w:rPr>
              <w:t>termos</w:t>
            </w:r>
            <w:proofErr w:type="spellEnd"/>
            <w:r w:rsidRPr="00EB1741">
              <w:rPr>
                <w:rFonts w:asciiTheme="majorHAnsi" w:eastAsia="Arial" w:hAnsiTheme="majorHAnsi" w:cstheme="majorHAnsi"/>
              </w:rPr>
              <w:t xml:space="preserve"> posode</w:t>
            </w:r>
          </w:p>
        </w:tc>
        <w:tc>
          <w:tcPr>
            <w:tcW w:w="462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center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izvajalec</w:t>
            </w:r>
          </w:p>
        </w:tc>
      </w:tr>
      <w:tr w:rsidR="00EB1741" w:rsidRPr="00283A6D" w:rsidTr="00FC2180">
        <w:tc>
          <w:tcPr>
            <w:tcW w:w="465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Stroški čistil in storitev čiščenja</w:t>
            </w:r>
          </w:p>
        </w:tc>
        <w:tc>
          <w:tcPr>
            <w:tcW w:w="462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center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izvajalec</w:t>
            </w:r>
          </w:p>
        </w:tc>
      </w:tr>
      <w:tr w:rsidR="00EB1741" w:rsidRPr="00283A6D" w:rsidTr="00FC2180">
        <w:tc>
          <w:tcPr>
            <w:tcW w:w="465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Stroški odvoza organskih odpadkov</w:t>
            </w:r>
          </w:p>
        </w:tc>
        <w:tc>
          <w:tcPr>
            <w:tcW w:w="462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center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izvajalec</w:t>
            </w:r>
          </w:p>
        </w:tc>
      </w:tr>
      <w:tr w:rsidR="00EB1741" w:rsidRPr="00283A6D" w:rsidTr="00FC2180">
        <w:tc>
          <w:tcPr>
            <w:tcW w:w="465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Stroški glede varnosti in zdravja pri delu</w:t>
            </w:r>
          </w:p>
        </w:tc>
        <w:tc>
          <w:tcPr>
            <w:tcW w:w="462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center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izvajalec</w:t>
            </w:r>
          </w:p>
        </w:tc>
      </w:tr>
      <w:tr w:rsidR="00EB1741" w:rsidRPr="00283A6D" w:rsidTr="00FC2180">
        <w:tc>
          <w:tcPr>
            <w:tcW w:w="465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Stroški zavarovanja (lastne opreme in dejavnosti)</w:t>
            </w:r>
          </w:p>
        </w:tc>
        <w:tc>
          <w:tcPr>
            <w:tcW w:w="462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center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izvajalec</w:t>
            </w:r>
          </w:p>
        </w:tc>
      </w:tr>
      <w:tr w:rsidR="00EB1741" w:rsidRPr="00283A6D" w:rsidTr="00FC2180">
        <w:tc>
          <w:tcPr>
            <w:tcW w:w="465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Stroški zdravstvenih pregledov zaposlenih</w:t>
            </w:r>
          </w:p>
        </w:tc>
        <w:tc>
          <w:tcPr>
            <w:tcW w:w="462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center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izvajalec</w:t>
            </w:r>
          </w:p>
        </w:tc>
      </w:tr>
      <w:tr w:rsidR="00EB1741" w:rsidRPr="00283A6D" w:rsidTr="009938FE">
        <w:trPr>
          <w:trHeight w:val="849"/>
        </w:trPr>
        <w:tc>
          <w:tcPr>
            <w:tcW w:w="465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Vsa potrebna zavarovanja prostorov in opreme, ki je v naročnikovi lasti (protipožarno zavarovanje, zavarovanje proti izlivu vode)</w:t>
            </w:r>
          </w:p>
        </w:tc>
        <w:tc>
          <w:tcPr>
            <w:tcW w:w="462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center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naročnik</w:t>
            </w:r>
          </w:p>
          <w:p w:rsidR="00EB1741" w:rsidRPr="00EB1741" w:rsidRDefault="00EB1741" w:rsidP="009938FE">
            <w:pPr>
              <w:spacing w:line="240" w:lineRule="exact"/>
              <w:ind w:right="78"/>
              <w:rPr>
                <w:rFonts w:asciiTheme="majorHAnsi" w:eastAsia="Arial" w:hAnsiTheme="majorHAnsi" w:cstheme="majorHAnsi"/>
              </w:rPr>
            </w:pPr>
          </w:p>
        </w:tc>
      </w:tr>
      <w:tr w:rsidR="00EB1741" w:rsidRPr="00283A6D" w:rsidTr="00FC2180">
        <w:tc>
          <w:tcPr>
            <w:tcW w:w="465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Stroški odvoza smeti, razen organskih odpadkov</w:t>
            </w:r>
          </w:p>
        </w:tc>
        <w:tc>
          <w:tcPr>
            <w:tcW w:w="462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center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naročnik</w:t>
            </w:r>
          </w:p>
        </w:tc>
      </w:tr>
      <w:tr w:rsidR="00EB1741" w:rsidRPr="00283A6D" w:rsidTr="00FC2180">
        <w:tc>
          <w:tcPr>
            <w:tcW w:w="465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 xml:space="preserve">Stroški </w:t>
            </w:r>
            <w:r w:rsidR="008A0180">
              <w:rPr>
                <w:rFonts w:asciiTheme="majorHAnsi" w:eastAsia="Arial" w:hAnsiTheme="majorHAnsi" w:cstheme="majorHAnsi"/>
              </w:rPr>
              <w:t>opreme (razen mize in stolov)</w:t>
            </w:r>
            <w:bookmarkStart w:id="2" w:name="_GoBack"/>
            <w:bookmarkEnd w:id="2"/>
            <w:r w:rsidR="008A0180">
              <w:rPr>
                <w:rFonts w:asciiTheme="majorHAnsi" w:eastAsia="Arial" w:hAnsiTheme="majorHAnsi" w:cstheme="majorHAnsi"/>
              </w:rPr>
              <w:t xml:space="preserve">, </w:t>
            </w:r>
            <w:r w:rsidR="004D2B6A">
              <w:rPr>
                <w:rFonts w:asciiTheme="majorHAnsi" w:eastAsia="Arial" w:hAnsiTheme="majorHAnsi" w:cstheme="majorHAnsi"/>
              </w:rPr>
              <w:t xml:space="preserve">namestitve opreme in </w:t>
            </w:r>
            <w:r w:rsidRPr="00EB1741">
              <w:rPr>
                <w:rFonts w:asciiTheme="majorHAnsi" w:eastAsia="Arial" w:hAnsiTheme="majorHAnsi" w:cstheme="majorHAnsi"/>
              </w:rPr>
              <w:t>tekočega vzdrževanja opreme (ki jo pripelje izvajalec)</w:t>
            </w:r>
          </w:p>
        </w:tc>
        <w:tc>
          <w:tcPr>
            <w:tcW w:w="462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center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izvajalec</w:t>
            </w:r>
          </w:p>
        </w:tc>
      </w:tr>
      <w:tr w:rsidR="00EB1741" w:rsidRPr="00283A6D" w:rsidTr="00FC2180">
        <w:tc>
          <w:tcPr>
            <w:tcW w:w="465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Stroški investicijskega vzdrževanja opreme</w:t>
            </w:r>
            <w:r>
              <w:rPr>
                <w:rFonts w:asciiTheme="majorHAnsi" w:eastAsia="Arial" w:hAnsiTheme="majorHAnsi" w:cstheme="majorHAnsi"/>
              </w:rPr>
              <w:t xml:space="preserve"> jedilnice</w:t>
            </w:r>
          </w:p>
        </w:tc>
        <w:tc>
          <w:tcPr>
            <w:tcW w:w="462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center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naročnik</w:t>
            </w:r>
          </w:p>
        </w:tc>
      </w:tr>
      <w:tr w:rsidR="00EB1741" w:rsidRPr="00283A6D" w:rsidTr="00FC2180">
        <w:tc>
          <w:tcPr>
            <w:tcW w:w="465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Stroški investicijskega vzdrževanja prostora</w:t>
            </w:r>
          </w:p>
        </w:tc>
        <w:tc>
          <w:tcPr>
            <w:tcW w:w="462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center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naročnik</w:t>
            </w:r>
          </w:p>
        </w:tc>
      </w:tr>
      <w:tr w:rsidR="00EB1741" w:rsidRPr="00283A6D" w:rsidTr="00FC2180">
        <w:tc>
          <w:tcPr>
            <w:tcW w:w="465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Stroški varovanja prostorov</w:t>
            </w:r>
          </w:p>
        </w:tc>
        <w:tc>
          <w:tcPr>
            <w:tcW w:w="462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center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naročnik</w:t>
            </w:r>
          </w:p>
        </w:tc>
      </w:tr>
      <w:tr w:rsidR="00EB1741" w:rsidRPr="00283A6D" w:rsidTr="00FC2180">
        <w:tc>
          <w:tcPr>
            <w:tcW w:w="465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both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Stroški prispevka za uporabo stavbnega zemljišča</w:t>
            </w:r>
          </w:p>
        </w:tc>
        <w:tc>
          <w:tcPr>
            <w:tcW w:w="4629" w:type="dxa"/>
            <w:shd w:val="clear" w:color="auto" w:fill="auto"/>
          </w:tcPr>
          <w:p w:rsidR="00EB1741" w:rsidRPr="00EB1741" w:rsidRDefault="00EB1741" w:rsidP="00FC2180">
            <w:pPr>
              <w:spacing w:line="240" w:lineRule="exact"/>
              <w:ind w:right="78"/>
              <w:jc w:val="center"/>
              <w:rPr>
                <w:rFonts w:asciiTheme="majorHAnsi" w:eastAsia="Arial" w:hAnsiTheme="majorHAnsi" w:cstheme="majorHAnsi"/>
              </w:rPr>
            </w:pPr>
            <w:r w:rsidRPr="00EB1741">
              <w:rPr>
                <w:rFonts w:asciiTheme="majorHAnsi" w:eastAsia="Arial" w:hAnsiTheme="majorHAnsi" w:cstheme="majorHAnsi"/>
              </w:rPr>
              <w:t>naročnik</w:t>
            </w:r>
          </w:p>
        </w:tc>
      </w:tr>
      <w:bookmarkEnd w:id="1"/>
    </w:tbl>
    <w:p w:rsidR="00EB1741" w:rsidRDefault="00EB1741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EB1741" w:rsidRPr="00130F18" w:rsidRDefault="00EB1741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Ponudnik mora ponuditi razpisano storitev v celoti.</w:t>
      </w:r>
    </w:p>
    <w:p w:rsidR="003F2EAC" w:rsidRPr="00130F18" w:rsidRDefault="003F2E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2. Jezik, v katerem mora ponudnik izdelati ponudbo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Ponudba mora biti izdelana v slovenskem jeziku.</w:t>
      </w:r>
    </w:p>
    <w:p w:rsidR="00707500" w:rsidRDefault="00707500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3F2EAC" w:rsidRPr="00130F18" w:rsidRDefault="003F2E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3. Vsebina ponudbe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Ponudba mora vsebovati naslednje izpolnjene in podpisane </w:t>
      </w:r>
      <w:r w:rsidR="00F032DB">
        <w:rPr>
          <w:rFonts w:asciiTheme="majorHAnsi" w:hAnsiTheme="majorHAnsi" w:cstheme="majorHAnsi"/>
          <w:color w:val="000000"/>
          <w:sz w:val="24"/>
          <w:szCs w:val="24"/>
        </w:rPr>
        <w:t>naštete priloge v nadaljevanju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tega povabila, in sicer:</w:t>
      </w:r>
    </w:p>
    <w:p w:rsidR="00F032DB" w:rsidRDefault="00F032DB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F032DB" w:rsidRDefault="00F032DB" w:rsidP="00F032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Priloge:</w:t>
      </w:r>
    </w:p>
    <w:p w:rsidR="00F032DB" w:rsidRDefault="00F032DB" w:rsidP="00F032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F032DB" w:rsidRDefault="00F032DB" w:rsidP="00F032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Obrazec št. 1 – Ponudba</w:t>
      </w:r>
    </w:p>
    <w:p w:rsidR="00F032DB" w:rsidRDefault="00F032DB" w:rsidP="00F032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Obrazec št. 2 - </w:t>
      </w:r>
      <w:r w:rsidRPr="003D11A6">
        <w:rPr>
          <w:rFonts w:asciiTheme="majorHAnsi" w:hAnsiTheme="majorHAnsi" w:cstheme="majorHAnsi"/>
          <w:color w:val="000000"/>
          <w:sz w:val="24"/>
          <w:szCs w:val="24"/>
        </w:rPr>
        <w:t>I Z J A V A ponudnika o izpolnjevanju pogojev iz 4. točke navodil ponudnikom za izdelavo ponudbe in sprejemu pogojev iz razpisne dokumentacije</w:t>
      </w:r>
    </w:p>
    <w:p w:rsidR="00F032DB" w:rsidRDefault="00F032DB" w:rsidP="00F032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Obrazec št. 3 – IZJAVA o strokovni usposobljenosti</w:t>
      </w:r>
    </w:p>
    <w:p w:rsidR="00F032DB" w:rsidRDefault="00F032DB" w:rsidP="00F032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Obrazec št. 4 – Ponudbeni predračun za dodatno ponudbo</w:t>
      </w:r>
    </w:p>
    <w:p w:rsidR="00F032DB" w:rsidRDefault="00F032DB" w:rsidP="00F032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Obrazec št. 5 – Potrdilo – priporočila šol</w:t>
      </w:r>
    </w:p>
    <w:p w:rsidR="00F032DB" w:rsidRDefault="00F032DB" w:rsidP="00F032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Obrazec št. 6 – Izjava o predložitvi menice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za dobro izvedbo pogodbenih obveznosti</w:t>
      </w:r>
    </w:p>
    <w:p w:rsidR="00F032DB" w:rsidRDefault="00F032DB" w:rsidP="00F032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Obrazec št. 7 – Jedilnik dijaške malice – mesečni</w:t>
      </w:r>
    </w:p>
    <w:p w:rsidR="00F032DB" w:rsidRDefault="00F032DB" w:rsidP="00F032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Obrazec št. 8 – Pogodba o izvajanju šolske prehrane - vzorec</w:t>
      </w:r>
    </w:p>
    <w:p w:rsidR="00F032DB" w:rsidRDefault="00F032DB" w:rsidP="00F032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Priloga k pogodbi – Sezonski koledar</w:t>
      </w:r>
    </w:p>
    <w:p w:rsidR="00F032DB" w:rsidRPr="00130F18" w:rsidRDefault="00F032DB" w:rsidP="00F032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eznam živil, ki izpolnjujejo predpise o ekološkem kmetovanju, ter potrdilo, da ima živilo</w:t>
      </w:r>
    </w:p>
    <w:p w:rsidR="00F032DB" w:rsidRDefault="00F032DB" w:rsidP="00F032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ekološki znak oz. certifikat.</w:t>
      </w:r>
    </w:p>
    <w:p w:rsidR="00F032DB" w:rsidRDefault="00F032DB" w:rsidP="00F032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3F2EAC" w:rsidRPr="00130F18" w:rsidRDefault="003F2E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4. Pogoji za ugotavljanje sposobnosti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Naro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 bo priznal sposobnost ponudnikom na osnovi izpolnjevanja naslednjih pogojev:</w:t>
      </w:r>
    </w:p>
    <w:p w:rsidR="003F2EAC" w:rsidRPr="00130F18" w:rsidRDefault="003F2E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1. Gospodarskemu subjektu ali osebi, ki je 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lanica upravnega, vodstvenega ali nadzornega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organa tega gospodarskega subjekta ali ki ima pooblastilo za njegovo zastopanje ali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odlo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anje ali nadzor v njem, ni bila izre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ena pravnomo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na sodba, ki ima elemente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kaznivih dejanj iz prvega odstavka 75. 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lena ZJN-3.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V kolikor je gospodarski subjekt v položaju iz zgornjega odstavka, lahko naro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niku v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skladu z devetim odstavkom 75. 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lena ZJN-3 predloži dokazila, da je sprejel zadostne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ukrepe, s katerimi lahko dokaže svojo zanesljivost kljub obstoju razlogov za izklju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itev.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Dokazilo: </w:t>
      </w:r>
      <w:r w:rsidR="000253AC">
        <w:rPr>
          <w:rFonts w:asciiTheme="majorHAnsi" w:hAnsiTheme="majorHAnsi" w:cstheme="majorHAnsi"/>
          <w:i/>
          <w:iCs/>
          <w:color w:val="000000"/>
          <w:sz w:val="24"/>
          <w:szCs w:val="24"/>
        </w:rPr>
        <w:t>I</w:t>
      </w: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zjava ponudnika (obrazec št. 2)</w:t>
      </w:r>
    </w:p>
    <w:p w:rsidR="003F2EAC" w:rsidRPr="00130F18" w:rsidRDefault="003F2E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2. Gospodarski subjekt mora na dan oddaje ponudbe izpolnjevati obvezne dajatve ali druge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denarne nedav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ne obveznosti v skladu z zakonom, ki ureja finan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no upravo, ki jih pobira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dav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 organ v skladu s predpisi države, v kateri ima sedež, ali predpisi države naro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nika,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oziroma vrednost nepla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anih zapadlih obveznosti na dan oddaje ponudbe ali prijave ne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znaša 50 EUR ali ve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. Gospodarski subjekt mora imeti na dan oddaje ponudbe predložene</w:t>
      </w:r>
      <w:r w:rsidR="003F2E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vse obra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une dav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nih odtegljajev za dohodke iz delovnega razmerja za obdobje zadnjih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petih let do dne oddaje ponudbe.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Dokazilo: </w:t>
      </w:r>
      <w:r w:rsidR="003F347E">
        <w:rPr>
          <w:rFonts w:asciiTheme="majorHAnsi" w:hAnsiTheme="majorHAnsi" w:cstheme="majorHAnsi"/>
          <w:i/>
          <w:iCs/>
          <w:color w:val="000000"/>
          <w:sz w:val="24"/>
          <w:szCs w:val="24"/>
        </w:rPr>
        <w:t>I</w:t>
      </w: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zjava ponudnika (obrazec št. 2)</w:t>
      </w:r>
    </w:p>
    <w:p w:rsidR="000253AC" w:rsidRPr="00130F18" w:rsidRDefault="000253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3. Gospodarski subjekt na dan, ko pote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 rok za oddajo ponudb, ne sme biti uvrš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en v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evidenco gospodarskih subjektov z negativnimi referencami iz a) to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ke 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etrtega odstavka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75. 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lena ZJN-3.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Dokazilo: </w:t>
      </w:r>
      <w:r w:rsidR="000253AC">
        <w:rPr>
          <w:rFonts w:asciiTheme="majorHAnsi" w:hAnsiTheme="majorHAnsi" w:cstheme="majorHAnsi"/>
          <w:i/>
          <w:iCs/>
          <w:color w:val="000000"/>
          <w:sz w:val="24"/>
          <w:szCs w:val="24"/>
        </w:rPr>
        <w:t>I</w:t>
      </w: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zjava ponudnika (obrazec št. 2)</w:t>
      </w:r>
    </w:p>
    <w:p w:rsidR="003F347E" w:rsidRPr="00130F18" w:rsidRDefault="003F347E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130F18">
        <w:rPr>
          <w:rFonts w:asciiTheme="majorHAnsi" w:hAnsiTheme="majorHAnsi" w:cstheme="majorHAnsi"/>
          <w:color w:val="000000"/>
          <w:sz w:val="23"/>
          <w:szCs w:val="23"/>
        </w:rPr>
        <w:lastRenderedPageBreak/>
        <w:t>4. Gospodarskemu subjektu v zadnjih treh letih pred potekom roka za oddajo ponudb ali prijav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 xml:space="preserve">pristojni organ Republike Slovenije ali druge države 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lanice ali tretje države pri njem ni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ugotovil najmanj dveh kršitev v zvezi s pla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 xml:space="preserve">ilom za delo, delovnim 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asom, po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itki,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opravljanjem dela na podlagi pogodb civilnega prava kljub obstoju elementov delovnega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razmerja ali v zvezi z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 xml:space="preserve">zaposlovanjem na 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rno, za kateri mu je bila s pravnomo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no odlo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itvijo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ali ve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 xml:space="preserve"> pravnomo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nimi odlo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itvami izre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ena globa za prekršek.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130F18">
        <w:rPr>
          <w:rFonts w:asciiTheme="majorHAnsi" w:hAnsiTheme="majorHAnsi" w:cstheme="majorHAnsi"/>
          <w:color w:val="000000"/>
          <w:sz w:val="23"/>
          <w:szCs w:val="23"/>
        </w:rPr>
        <w:t>V kolikor je gospodarski subjekt v položaju iz zgornjega odstavka, lahko naro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niku v skladu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s Sklepom Ustavnega sodiš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a RS št. U-I-180/19-17 in ob smiselni uporabi devetega odstavka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 xml:space="preserve">75. 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lena ZJN-3 predloži dokazila, da je sprejel zadostne ukrepe, s katerimi lahko dokaže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svojo zanesljivost kljub obstoju razlogov za izklju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itev.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Dokazilo: </w:t>
      </w:r>
      <w:r w:rsidR="000253AC">
        <w:rPr>
          <w:rFonts w:asciiTheme="majorHAnsi" w:hAnsiTheme="majorHAnsi" w:cstheme="majorHAnsi"/>
          <w:i/>
          <w:iCs/>
          <w:color w:val="000000"/>
          <w:sz w:val="24"/>
          <w:szCs w:val="24"/>
        </w:rPr>
        <w:t>I</w:t>
      </w: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zjava ponudnika (obrazec št. 2)</w:t>
      </w:r>
    </w:p>
    <w:p w:rsidR="000253AC" w:rsidRPr="00130F18" w:rsidRDefault="000253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5. 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onudnik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 xml:space="preserve"> ima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veljavno registracijo za opravljanje dejavnosti v skladu s predpisi države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 xml:space="preserve"> 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lanice, v kateri je registrirana dejavnost o vpisu v register poklicev ali trgovski register.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Dokazilo: </w:t>
      </w:r>
      <w:r w:rsidR="000253AC">
        <w:rPr>
          <w:rFonts w:asciiTheme="majorHAnsi" w:hAnsiTheme="majorHAnsi" w:cstheme="majorHAnsi"/>
          <w:i/>
          <w:iCs/>
          <w:color w:val="000000"/>
          <w:sz w:val="24"/>
          <w:szCs w:val="24"/>
        </w:rPr>
        <w:t>I</w:t>
      </w: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zjava ponudnika (obrazec št. 2)</w:t>
      </w:r>
    </w:p>
    <w:p w:rsidR="000253AC" w:rsidRPr="00130F18" w:rsidRDefault="000253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6. 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onudnik zagotavlja delovni 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as glede na zahteve in potrebe naro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nika, ne glede na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število obrokov, ob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asno tudi ob sobotah (v skladu s šolskim urnikom in koledarjem).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Dokazilo: </w:t>
      </w:r>
      <w:r w:rsidR="000253AC">
        <w:rPr>
          <w:rFonts w:asciiTheme="majorHAnsi" w:hAnsiTheme="majorHAnsi" w:cstheme="majorHAnsi"/>
          <w:i/>
          <w:iCs/>
          <w:color w:val="000000"/>
          <w:sz w:val="24"/>
          <w:szCs w:val="24"/>
        </w:rPr>
        <w:t>I</w:t>
      </w: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zjava ponudnika (obrazec št. 2)</w:t>
      </w:r>
    </w:p>
    <w:p w:rsidR="000253AC" w:rsidRPr="00130F18" w:rsidRDefault="000253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7. 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onudnik zagotavlja, da bo pri pripravi jedilnikov ter razdeljevanju obrokov upošteval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vsebine naslednjih publikacij: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− Smernice zdravega prehranjevanja v vzgojno-izobraževalnih ustanovah, sprejete na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135. dopisni seji Strokovnega sveta RS za splošno izobraževanje dne 11.8.2010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− Smernice zdravega prehranjevanja v vzgojno-izobraževalnih ustanovah (2005)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− Praktikum jedilnikov zdravega prehranjevanja v vzgojno-izobraževalnih ustanovah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− Priro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 z merili kakovosti za javno naro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anje hrane v vzgojno-izobraževalnih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ustanovah.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FF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Vir: </w:t>
      </w:r>
      <w:r w:rsidRPr="00130F18">
        <w:rPr>
          <w:rFonts w:asciiTheme="majorHAnsi" w:hAnsiTheme="majorHAnsi" w:cstheme="majorHAnsi"/>
          <w:color w:val="0000FF"/>
          <w:sz w:val="24"/>
          <w:szCs w:val="24"/>
        </w:rPr>
        <w:t>https://www.gov.si/teme/solska-prehrana/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Dokazilo: </w:t>
      </w:r>
      <w:r w:rsidR="000253AC">
        <w:rPr>
          <w:rFonts w:asciiTheme="majorHAnsi" w:hAnsiTheme="majorHAnsi" w:cstheme="majorHAnsi"/>
          <w:i/>
          <w:iCs/>
          <w:color w:val="000000"/>
          <w:sz w:val="24"/>
          <w:szCs w:val="24"/>
        </w:rPr>
        <w:t>I</w:t>
      </w: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zjava ponudnika (obrazec št. 2)</w:t>
      </w:r>
    </w:p>
    <w:p w:rsidR="000253AC" w:rsidRPr="00130F18" w:rsidRDefault="000253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8. 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riprava hrane poteka tako, da so izpolnjeni vsi sanitarno-higienski predpisi skladno z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eli sistema HACCP, in tako, da hrana pri tem ohrani hranilno in kulinari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no vrednost.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Dokazilo: </w:t>
      </w:r>
      <w:r w:rsidR="000253AC">
        <w:rPr>
          <w:rFonts w:asciiTheme="majorHAnsi" w:hAnsiTheme="majorHAnsi" w:cstheme="majorHAnsi"/>
          <w:i/>
          <w:iCs/>
          <w:color w:val="000000"/>
          <w:sz w:val="24"/>
          <w:szCs w:val="24"/>
        </w:rPr>
        <w:t>I</w:t>
      </w: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zjava ponudnika (obrazec št. 2)</w:t>
      </w:r>
    </w:p>
    <w:p w:rsidR="000253AC" w:rsidRPr="00130F18" w:rsidRDefault="000253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:rsidR="003F347E" w:rsidRDefault="00B12967" w:rsidP="003F347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130F18">
        <w:rPr>
          <w:rFonts w:asciiTheme="majorHAnsi" w:hAnsiTheme="majorHAnsi" w:cstheme="majorHAnsi"/>
          <w:color w:val="000000"/>
          <w:sz w:val="23"/>
          <w:szCs w:val="23"/>
        </w:rPr>
        <w:t xml:space="preserve">9. 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P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onudnik razpolaga z zadostnimi tehni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nimi in kadrovskimi zmogljivostmi za kakovostno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in prav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oč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asno realizacijo del, ki so predmet javnega naro</w:t>
      </w:r>
      <w:r w:rsidR="000253AC">
        <w:rPr>
          <w:rFonts w:asciiTheme="majorHAnsi" w:hAnsiTheme="majorHAnsi" w:cstheme="majorHAnsi"/>
          <w:color w:val="000000"/>
          <w:sz w:val="23"/>
          <w:szCs w:val="23"/>
        </w:rPr>
        <w:t>č</w:t>
      </w:r>
      <w:r w:rsidRPr="00130F18">
        <w:rPr>
          <w:rFonts w:asciiTheme="majorHAnsi" w:hAnsiTheme="majorHAnsi" w:cstheme="majorHAnsi"/>
          <w:color w:val="000000"/>
          <w:sz w:val="23"/>
          <w:szCs w:val="23"/>
        </w:rPr>
        <w:t>ila, in ima zaposlenega</w:t>
      </w:r>
      <w:r w:rsidR="003F347E">
        <w:rPr>
          <w:rFonts w:asciiTheme="majorHAnsi" w:hAnsiTheme="majorHAnsi" w:cstheme="majorHAnsi"/>
          <w:color w:val="000000"/>
          <w:sz w:val="23"/>
          <w:szCs w:val="23"/>
        </w:rPr>
        <w:t>:</w:t>
      </w:r>
    </w:p>
    <w:p w:rsidR="003F347E" w:rsidRDefault="003F347E" w:rsidP="003F347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3"/>
          <w:szCs w:val="23"/>
        </w:rPr>
      </w:pPr>
    </w:p>
    <w:p w:rsidR="003F347E" w:rsidRPr="003F347E" w:rsidRDefault="003F347E" w:rsidP="003F347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>
        <w:rPr>
          <w:rFonts w:asciiTheme="majorHAnsi" w:hAnsiTheme="majorHAnsi" w:cstheme="majorHAnsi"/>
          <w:color w:val="000000"/>
          <w:sz w:val="23"/>
          <w:szCs w:val="23"/>
        </w:rPr>
        <w:t xml:space="preserve">- </w:t>
      </w:r>
      <w:r w:rsidRPr="003F347E">
        <w:rPr>
          <w:rFonts w:asciiTheme="majorHAnsi" w:hAnsiTheme="majorHAnsi" w:cstheme="majorHAnsi"/>
          <w:color w:val="000000"/>
          <w:sz w:val="23"/>
          <w:szCs w:val="23"/>
        </w:rPr>
        <w:t>najmanj 1 (en) kader s srednjo, višjo ali visoko izobrazbo (diplomirani živilski tehnolog, živilski tehnolog, tehnolog kuharstva, organizator poslovanja v gostinstvu, gostinski tehnik), z najmanj tri letnimi delovnimi izkušnjami na področju izvajanja prehranskih storitev;</w:t>
      </w:r>
    </w:p>
    <w:p w:rsidR="00B12967" w:rsidRDefault="003F347E" w:rsidP="003F347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3F347E">
        <w:rPr>
          <w:rFonts w:asciiTheme="majorHAnsi" w:hAnsiTheme="majorHAnsi" w:cstheme="majorHAnsi"/>
          <w:color w:val="000000"/>
          <w:sz w:val="23"/>
          <w:szCs w:val="23"/>
        </w:rPr>
        <w:t>-</w:t>
      </w:r>
      <w:r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Pr="003F347E">
        <w:rPr>
          <w:rFonts w:asciiTheme="majorHAnsi" w:hAnsiTheme="majorHAnsi" w:cstheme="majorHAnsi"/>
          <w:color w:val="000000"/>
          <w:sz w:val="23"/>
          <w:szCs w:val="23"/>
        </w:rPr>
        <w:t>najmanj 3 (tri) osebe, ki delo opravljajo v kuhinji, med njimi vsaj 1 (en) kuhar z izkušnjami kuhanja v šolskih kuhinjah (2 leti izkušenj).</w:t>
      </w:r>
    </w:p>
    <w:p w:rsidR="003F347E" w:rsidRPr="00130F18" w:rsidRDefault="003F347E" w:rsidP="003F347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3"/>
          <w:szCs w:val="23"/>
        </w:rPr>
      </w:pPr>
    </w:p>
    <w:p w:rsidR="000253AC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Dokazila: </w:t>
      </w:r>
    </w:p>
    <w:p w:rsidR="00B12967" w:rsidRPr="00130F18" w:rsidRDefault="000253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>
        <w:rPr>
          <w:rFonts w:asciiTheme="majorHAnsi" w:hAnsiTheme="majorHAnsi" w:cstheme="majorHAnsi"/>
          <w:i/>
          <w:iCs/>
          <w:color w:val="000000"/>
          <w:sz w:val="24"/>
          <w:szCs w:val="24"/>
        </w:rPr>
        <w:t>- I</w:t>
      </w:r>
      <w:r w:rsidR="00B12967"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zjava ponudnika (obrazec št. </w:t>
      </w:r>
      <w:r w:rsidR="00F032DB">
        <w:rPr>
          <w:rFonts w:asciiTheme="majorHAnsi" w:hAnsiTheme="majorHAnsi" w:cstheme="majorHAnsi"/>
          <w:i/>
          <w:iCs/>
          <w:color w:val="000000"/>
          <w:sz w:val="24"/>
          <w:szCs w:val="24"/>
        </w:rPr>
        <w:t>3</w:t>
      </w:r>
      <w:r w:rsidR="00B12967"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)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3"/>
          <w:szCs w:val="23"/>
        </w:rPr>
      </w:pPr>
      <w:r w:rsidRPr="00130F18">
        <w:rPr>
          <w:rFonts w:asciiTheme="majorHAnsi" w:hAnsiTheme="majorHAnsi" w:cstheme="majorHAnsi"/>
          <w:color w:val="000000"/>
          <w:sz w:val="23"/>
          <w:szCs w:val="23"/>
        </w:rPr>
        <w:t xml:space="preserve">- </w:t>
      </w:r>
      <w:r w:rsidRPr="00130F18">
        <w:rPr>
          <w:rFonts w:asciiTheme="majorHAnsi" w:hAnsiTheme="majorHAnsi" w:cstheme="majorHAnsi"/>
          <w:i/>
          <w:iCs/>
          <w:color w:val="000000"/>
          <w:sz w:val="23"/>
          <w:szCs w:val="23"/>
        </w:rPr>
        <w:t>Diploma oz. drugo dokazilo o doseženi izobrazbi</w:t>
      </w:r>
    </w:p>
    <w:p w:rsidR="000253AC" w:rsidRPr="00130F18" w:rsidRDefault="000253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3"/>
          <w:szCs w:val="23"/>
        </w:rPr>
      </w:pPr>
    </w:p>
    <w:p w:rsidR="00707500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10. </w:t>
      </w:r>
      <w:r w:rsidR="003F347E" w:rsidRPr="003F347E">
        <w:rPr>
          <w:rFonts w:asciiTheme="majorHAnsi" w:hAnsiTheme="majorHAnsi" w:cstheme="majorHAnsi"/>
          <w:color w:val="000000"/>
          <w:sz w:val="24"/>
          <w:szCs w:val="24"/>
        </w:rPr>
        <w:t>Ponudnik mora ponuditi</w:t>
      </w:r>
      <w:r w:rsidR="00707500">
        <w:rPr>
          <w:rFonts w:asciiTheme="majorHAnsi" w:hAnsiTheme="majorHAnsi" w:cstheme="majorHAnsi"/>
          <w:color w:val="000000"/>
          <w:sz w:val="24"/>
          <w:szCs w:val="24"/>
        </w:rPr>
        <w:t xml:space="preserve"> osnovne </w:t>
      </w:r>
      <w:r w:rsidR="003F347E" w:rsidRPr="003F347E">
        <w:rPr>
          <w:rFonts w:asciiTheme="majorHAnsi" w:hAnsiTheme="majorHAnsi" w:cstheme="majorHAnsi"/>
          <w:color w:val="000000"/>
          <w:sz w:val="24"/>
          <w:szCs w:val="24"/>
        </w:rPr>
        <w:t>jedilnik</w:t>
      </w:r>
      <w:r w:rsidR="00707500">
        <w:rPr>
          <w:rFonts w:asciiTheme="majorHAnsi" w:hAnsiTheme="majorHAnsi" w:cstheme="majorHAnsi"/>
          <w:color w:val="000000"/>
          <w:sz w:val="24"/>
          <w:szCs w:val="24"/>
        </w:rPr>
        <w:t>e malice:</w:t>
      </w:r>
      <w:r w:rsidR="003F347E" w:rsidRPr="003F347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:rsidR="00707500" w:rsidRPr="00707500" w:rsidRDefault="00707500" w:rsidP="0070750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07500">
        <w:rPr>
          <w:rFonts w:asciiTheme="majorHAnsi" w:hAnsiTheme="majorHAnsi" w:cstheme="majorHAnsi"/>
          <w:color w:val="000000"/>
          <w:sz w:val="24"/>
          <w:szCs w:val="24"/>
        </w:rPr>
        <w:t xml:space="preserve">mesni/vegetarijanski/ribji meni; </w:t>
      </w:r>
    </w:p>
    <w:p w:rsidR="00707500" w:rsidRPr="00707500" w:rsidRDefault="003F347E" w:rsidP="0070750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07500">
        <w:rPr>
          <w:rFonts w:asciiTheme="majorHAnsi" w:hAnsiTheme="majorHAnsi" w:cstheme="majorHAnsi"/>
          <w:color w:val="000000"/>
          <w:sz w:val="24"/>
          <w:szCs w:val="24"/>
        </w:rPr>
        <w:t>mesni</w:t>
      </w:r>
      <w:r w:rsidR="00707500" w:rsidRPr="00707500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Pr="00707500">
        <w:rPr>
          <w:rFonts w:asciiTheme="majorHAnsi" w:hAnsiTheme="majorHAnsi" w:cstheme="majorHAnsi"/>
          <w:color w:val="000000"/>
          <w:sz w:val="24"/>
          <w:szCs w:val="24"/>
        </w:rPr>
        <w:t>vegetarijansk</w:t>
      </w:r>
      <w:r w:rsidR="00707500" w:rsidRPr="00707500">
        <w:rPr>
          <w:rFonts w:asciiTheme="majorHAnsi" w:hAnsiTheme="majorHAnsi" w:cstheme="majorHAnsi"/>
          <w:color w:val="000000"/>
          <w:sz w:val="24"/>
          <w:szCs w:val="24"/>
        </w:rPr>
        <w:t xml:space="preserve">i/tuna </w:t>
      </w:r>
      <w:r w:rsidRPr="00707500">
        <w:rPr>
          <w:rFonts w:asciiTheme="majorHAnsi" w:hAnsiTheme="majorHAnsi" w:cstheme="majorHAnsi"/>
          <w:color w:val="000000"/>
          <w:sz w:val="24"/>
          <w:szCs w:val="24"/>
        </w:rPr>
        <w:t>sendvič</w:t>
      </w:r>
      <w:r w:rsidR="00707500">
        <w:rPr>
          <w:rFonts w:asciiTheme="majorHAnsi" w:hAnsiTheme="majorHAnsi" w:cstheme="majorHAnsi"/>
          <w:color w:val="000000"/>
          <w:sz w:val="24"/>
          <w:szCs w:val="24"/>
        </w:rPr>
        <w:t>;</w:t>
      </w:r>
      <w:r w:rsidRPr="0070750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:rsidR="00707500" w:rsidRPr="00707500" w:rsidRDefault="003F347E" w:rsidP="0070750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07500">
        <w:rPr>
          <w:rFonts w:asciiTheme="majorHAnsi" w:hAnsiTheme="majorHAnsi" w:cstheme="majorHAnsi"/>
          <w:color w:val="000000"/>
          <w:sz w:val="24"/>
          <w:szCs w:val="24"/>
        </w:rPr>
        <w:t>solata</w:t>
      </w:r>
      <w:r w:rsidR="00707500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:rsidR="003F347E" w:rsidRPr="00707500" w:rsidRDefault="003F347E" w:rsidP="0070750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07500">
        <w:rPr>
          <w:rFonts w:asciiTheme="majorHAnsi" w:hAnsiTheme="majorHAnsi" w:cstheme="majorHAnsi"/>
          <w:color w:val="000000"/>
          <w:sz w:val="24"/>
          <w:szCs w:val="24"/>
        </w:rPr>
        <w:t>tri dietne jedilnike: celiakija, laktoza, ulkus</w:t>
      </w:r>
      <w:r w:rsidR="00707500" w:rsidRPr="00707500">
        <w:rPr>
          <w:rFonts w:asciiTheme="majorHAnsi" w:hAnsiTheme="majorHAnsi" w:cstheme="majorHAnsi"/>
          <w:color w:val="000000"/>
          <w:sz w:val="24"/>
          <w:szCs w:val="24"/>
        </w:rPr>
        <w:t xml:space="preserve"> (po potrebi).</w:t>
      </w:r>
    </w:p>
    <w:p w:rsidR="003F347E" w:rsidRDefault="003F347E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B12967" w:rsidRPr="00130F18" w:rsidRDefault="000253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Jedilnik</w:t>
      </w:r>
      <w:r w:rsidR="00B12967"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mora biti </w:t>
      </w:r>
      <w:r>
        <w:rPr>
          <w:rFonts w:asciiTheme="majorHAnsi" w:hAnsiTheme="majorHAnsi" w:cstheme="majorHAnsi"/>
          <w:color w:val="000000"/>
          <w:sz w:val="24"/>
          <w:szCs w:val="24"/>
        </w:rPr>
        <w:t>vsebovati vsaj</w:t>
      </w:r>
      <w:r w:rsidR="00B12967"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35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12967" w:rsidRPr="00130F18">
        <w:rPr>
          <w:rFonts w:asciiTheme="majorHAnsi" w:hAnsiTheme="majorHAnsi" w:cstheme="majorHAnsi"/>
          <w:color w:val="000000"/>
          <w:sz w:val="24"/>
          <w:szCs w:val="24"/>
        </w:rPr>
        <w:t>% sadja, zelenjave in proizvodov iz lova ali ribolova, ki jih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12967"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ponudnik uporabi pri izvajanju gostinskih storitev, izbranih glede na letni </w:t>
      </w:r>
      <w:r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="00B12967" w:rsidRPr="00130F18">
        <w:rPr>
          <w:rFonts w:asciiTheme="majorHAnsi" w:hAnsiTheme="majorHAnsi" w:cstheme="majorHAnsi"/>
          <w:color w:val="000000"/>
          <w:sz w:val="24"/>
          <w:szCs w:val="24"/>
        </w:rPr>
        <w:t>as. Priporo</w:t>
      </w:r>
      <w:r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="00B12967" w:rsidRPr="00130F18">
        <w:rPr>
          <w:rFonts w:asciiTheme="majorHAnsi" w:hAnsiTheme="majorHAnsi" w:cstheme="majorHAnsi"/>
          <w:color w:val="000000"/>
          <w:sz w:val="24"/>
          <w:szCs w:val="24"/>
        </w:rPr>
        <w:t>ene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12967"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smernice za izbiro sadja, zelenjave in proizvodov iz lova ali ribolova glede na letni </w:t>
      </w:r>
      <w:r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="00B12967" w:rsidRPr="00130F18">
        <w:rPr>
          <w:rFonts w:asciiTheme="majorHAnsi" w:hAnsiTheme="majorHAnsi" w:cstheme="majorHAnsi"/>
          <w:color w:val="000000"/>
          <w:sz w:val="24"/>
          <w:szCs w:val="24"/>
        </w:rPr>
        <w:t>as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12967" w:rsidRPr="00130F18">
        <w:rPr>
          <w:rFonts w:asciiTheme="majorHAnsi" w:hAnsiTheme="majorHAnsi" w:cstheme="majorHAnsi"/>
          <w:color w:val="000000"/>
          <w:sz w:val="24"/>
          <w:szCs w:val="24"/>
        </w:rPr>
        <w:t>dolo</w:t>
      </w:r>
      <w:r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="00B12967" w:rsidRPr="00130F18">
        <w:rPr>
          <w:rFonts w:asciiTheme="majorHAnsi" w:hAnsiTheme="majorHAnsi" w:cstheme="majorHAnsi"/>
          <w:color w:val="000000"/>
          <w:sz w:val="24"/>
          <w:szCs w:val="24"/>
        </w:rPr>
        <w:t>i naro</w:t>
      </w:r>
      <w:r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="00B12967" w:rsidRPr="00130F18">
        <w:rPr>
          <w:rFonts w:asciiTheme="majorHAnsi" w:hAnsiTheme="majorHAnsi" w:cstheme="majorHAnsi"/>
          <w:color w:val="000000"/>
          <w:sz w:val="24"/>
          <w:szCs w:val="24"/>
        </w:rPr>
        <w:t>nik v sezonskem koledarju, ki je sestavni del razpisne dokumentacije.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Dokazilo: </w:t>
      </w:r>
      <w:r w:rsidR="000253AC">
        <w:rPr>
          <w:rFonts w:asciiTheme="majorHAnsi" w:hAnsiTheme="majorHAnsi" w:cstheme="majorHAnsi"/>
          <w:i/>
          <w:iCs/>
          <w:color w:val="000000"/>
          <w:sz w:val="24"/>
          <w:szCs w:val="24"/>
        </w:rPr>
        <w:t>I</w:t>
      </w: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zjava ponudnika (obrazec št. 2)</w:t>
      </w:r>
    </w:p>
    <w:p w:rsidR="003F347E" w:rsidRPr="00130F18" w:rsidRDefault="003F347E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11. 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onudnik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 xml:space="preserve"> mora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zaradi zmanjševanja koli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in odpadkov hrano in pija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o postre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 z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jedilnim priborom, steklovino, porcelanastimi posodami in namiznimi prti, ki jih je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mogo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 ponovno uporabiti, ali z jedilnim priborom, porcelanastimi posodami ali drugo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gostinsko opremo, izdelano iz obnovljivih surovin.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Dokazilo: </w:t>
      </w:r>
      <w:r w:rsidR="000253AC">
        <w:rPr>
          <w:rFonts w:asciiTheme="majorHAnsi" w:hAnsiTheme="majorHAnsi" w:cstheme="majorHAnsi"/>
          <w:i/>
          <w:iCs/>
          <w:color w:val="000000"/>
          <w:sz w:val="24"/>
          <w:szCs w:val="24"/>
        </w:rPr>
        <w:t>I</w:t>
      </w: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zjava ponudnika (obrazec št. 2)</w:t>
      </w:r>
    </w:p>
    <w:p w:rsidR="000253AC" w:rsidRPr="00130F18" w:rsidRDefault="000253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12. 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onudnik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 xml:space="preserve"> bo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odpadke, ki nastajajo pri izvajanju gostinskih storitev, zbral lo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eno, v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skladu s predpisi, ki urejajo lo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eno zbiranje odpadkov.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Dokazilo: </w:t>
      </w:r>
      <w:r w:rsidR="000253AC">
        <w:rPr>
          <w:rFonts w:asciiTheme="majorHAnsi" w:hAnsiTheme="majorHAnsi" w:cstheme="majorHAnsi"/>
          <w:i/>
          <w:iCs/>
          <w:color w:val="000000"/>
          <w:sz w:val="24"/>
          <w:szCs w:val="24"/>
        </w:rPr>
        <w:t>I</w:t>
      </w: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zjava ponudnika (obrazec št. 2)</w:t>
      </w:r>
    </w:p>
    <w:p w:rsidR="000253AC" w:rsidRPr="00130F18" w:rsidRDefault="000253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13. 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Ponudnik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nudi najmanj 30 (trideset) dnevni pla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ilni rok, ki pri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ne te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 z dnem prejema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pravilno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izstavljenega ra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una.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Dokazilo: </w:t>
      </w:r>
      <w:r w:rsidR="000253AC">
        <w:rPr>
          <w:rFonts w:asciiTheme="majorHAnsi" w:hAnsiTheme="majorHAnsi" w:cstheme="majorHAnsi"/>
          <w:i/>
          <w:iCs/>
          <w:color w:val="000000"/>
          <w:sz w:val="24"/>
          <w:szCs w:val="24"/>
        </w:rPr>
        <w:t>I</w:t>
      </w: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zjava ponudnika (obrazec št. 2)</w:t>
      </w:r>
    </w:p>
    <w:p w:rsidR="000253AC" w:rsidRPr="00130F18" w:rsidRDefault="000253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14. Najmanj 15 % živil mora biti pridelanih oz. predelanih na ekološki na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in, kot ga dolo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ajo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Uredba Sveta (ES) št. 834/2007, Uredba Komisije (ES) št. 889/2008 ali predpis, ki ureja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ekološko pridelavo in predelavo kmetijskih pridelkov oziroma živil. Za živila, ki so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pridelana v </w:t>
      </w:r>
      <w:proofErr w:type="spellStart"/>
      <w:r w:rsidRPr="00130F18">
        <w:rPr>
          <w:rFonts w:asciiTheme="majorHAnsi" w:hAnsiTheme="majorHAnsi" w:cstheme="majorHAnsi"/>
          <w:color w:val="000000"/>
          <w:sz w:val="24"/>
          <w:szCs w:val="24"/>
        </w:rPr>
        <w:t>preusmeritvenem</w:t>
      </w:r>
      <w:proofErr w:type="spellEnd"/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obdobju, se šteje, da so pridelana na ekološki na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in.</w:t>
      </w:r>
    </w:p>
    <w:p w:rsidR="000253AC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Dokazilo: </w:t>
      </w:r>
    </w:p>
    <w:p w:rsidR="00B12967" w:rsidRPr="00130F18" w:rsidRDefault="000253AC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>
        <w:rPr>
          <w:rFonts w:asciiTheme="majorHAnsi" w:hAnsiTheme="majorHAnsi" w:cstheme="majorHAnsi"/>
          <w:i/>
          <w:iCs/>
          <w:color w:val="000000"/>
          <w:sz w:val="24"/>
          <w:szCs w:val="24"/>
        </w:rPr>
        <w:t>- I</w:t>
      </w:r>
      <w:r w:rsidR="00B12967"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zjava ponudnika (obrazec št. 2)</w:t>
      </w:r>
    </w:p>
    <w:p w:rsidR="00F85014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3"/>
          <w:szCs w:val="23"/>
        </w:rPr>
      </w:pP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- </w:t>
      </w:r>
      <w:r w:rsidR="000253AC">
        <w:rPr>
          <w:rFonts w:asciiTheme="majorHAnsi" w:hAnsiTheme="majorHAnsi" w:cstheme="majorHAnsi"/>
          <w:i/>
          <w:iCs/>
          <w:color w:val="000000"/>
          <w:sz w:val="24"/>
          <w:szCs w:val="24"/>
        </w:rPr>
        <w:t>P</w:t>
      </w: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onudnik mora ponudbi priložiti </w:t>
      </w:r>
      <w:r w:rsidRPr="00130F18">
        <w:rPr>
          <w:rFonts w:asciiTheme="majorHAnsi" w:hAnsiTheme="majorHAnsi" w:cstheme="majorHAnsi"/>
          <w:i/>
          <w:iCs/>
          <w:color w:val="000000"/>
          <w:sz w:val="23"/>
          <w:szCs w:val="23"/>
        </w:rPr>
        <w:t>seznam živil, ki izpolnjujejo predpise o</w:t>
      </w:r>
      <w:r w:rsidR="000253AC">
        <w:rPr>
          <w:rFonts w:asciiTheme="majorHAnsi" w:hAnsiTheme="majorHAnsi" w:cstheme="majorHAnsi"/>
          <w:i/>
          <w:iCs/>
          <w:color w:val="000000"/>
          <w:sz w:val="23"/>
          <w:szCs w:val="23"/>
        </w:rPr>
        <w:t xml:space="preserve"> </w:t>
      </w:r>
      <w:r w:rsidRPr="00130F18">
        <w:rPr>
          <w:rFonts w:asciiTheme="majorHAnsi" w:hAnsiTheme="majorHAnsi" w:cstheme="majorHAnsi"/>
          <w:i/>
          <w:iCs/>
          <w:color w:val="000000"/>
          <w:sz w:val="23"/>
          <w:szCs w:val="23"/>
        </w:rPr>
        <w:t>ekološkem kmetovanju, ter potrdilo, da ima živilo ekološki znak oz. certifikat</w:t>
      </w:r>
      <w:r w:rsidR="000253AC">
        <w:rPr>
          <w:rFonts w:asciiTheme="majorHAnsi" w:hAnsiTheme="majorHAnsi" w:cstheme="majorHAnsi"/>
          <w:i/>
          <w:iCs/>
          <w:color w:val="000000"/>
          <w:sz w:val="23"/>
          <w:szCs w:val="23"/>
        </w:rPr>
        <w:t>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Naro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nik med izvajanjem naro</w:t>
      </w:r>
      <w:r w:rsidR="000253AC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ila preverja, ali ponudnik izpolnjuje zahteve.</w:t>
      </w:r>
    </w:p>
    <w:p w:rsidR="003F347E" w:rsidRDefault="003F347E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:rsidR="003F347E" w:rsidRPr="003F347E" w:rsidRDefault="003F347E" w:rsidP="003F347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3F347E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15. </w:t>
      </w:r>
      <w:r>
        <w:rPr>
          <w:rFonts w:asciiTheme="majorHAnsi" w:hAnsiTheme="majorHAnsi" w:cstheme="majorHAnsi"/>
          <w:iCs/>
          <w:color w:val="000000"/>
          <w:sz w:val="24"/>
          <w:szCs w:val="24"/>
        </w:rPr>
        <w:t>Tehnična usposobljenost</w:t>
      </w:r>
    </w:p>
    <w:p w:rsidR="003F347E" w:rsidRPr="003F347E" w:rsidRDefault="003F347E" w:rsidP="003F347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</w:p>
    <w:p w:rsidR="003F347E" w:rsidRPr="003F347E" w:rsidRDefault="003F347E" w:rsidP="003F347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3F347E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Ponudnik mora imeti izkušnje z evidentiranjem razdeljevanja malic po programu </w:t>
      </w:r>
      <w:proofErr w:type="spellStart"/>
      <w:r w:rsidRPr="003F347E">
        <w:rPr>
          <w:rFonts w:asciiTheme="majorHAnsi" w:hAnsiTheme="majorHAnsi" w:cstheme="majorHAnsi"/>
          <w:iCs/>
          <w:color w:val="000000"/>
          <w:sz w:val="24"/>
          <w:szCs w:val="24"/>
        </w:rPr>
        <w:t>eAsistent</w:t>
      </w:r>
      <w:proofErr w:type="spellEnd"/>
      <w:r w:rsidRPr="003F347E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, modul Prehrana. Na lokacijah delilnih pultov mora ponudnik zagotoviti ustrezno računalniško opremo z internetno povezavo in čitalcem za dijaško izkaznico. Ponudnik opremo na svoje stroške vzdržuje. Program </w:t>
      </w:r>
      <w:proofErr w:type="spellStart"/>
      <w:r w:rsidRPr="003F347E">
        <w:rPr>
          <w:rFonts w:asciiTheme="majorHAnsi" w:hAnsiTheme="majorHAnsi" w:cstheme="majorHAnsi"/>
          <w:iCs/>
          <w:color w:val="000000"/>
          <w:sz w:val="24"/>
          <w:szCs w:val="24"/>
        </w:rPr>
        <w:t>eAsistent</w:t>
      </w:r>
      <w:proofErr w:type="spellEnd"/>
      <w:r w:rsidRPr="003F347E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zagotovi naročnik, stroške najemnine za modul Prehrana pa nosi ponudnik. Stroški znašajo v skladu s cenikom </w:t>
      </w:r>
      <w:proofErr w:type="spellStart"/>
      <w:r w:rsidRPr="003F347E">
        <w:rPr>
          <w:rFonts w:asciiTheme="majorHAnsi" w:hAnsiTheme="majorHAnsi" w:cstheme="majorHAnsi"/>
          <w:iCs/>
          <w:color w:val="000000"/>
          <w:sz w:val="24"/>
          <w:szCs w:val="24"/>
        </w:rPr>
        <w:t>eAsistent</w:t>
      </w:r>
      <w:proofErr w:type="spellEnd"/>
      <w:r w:rsidRPr="003F347E">
        <w:rPr>
          <w:rFonts w:asciiTheme="majorHAnsi" w:hAnsiTheme="majorHAnsi" w:cstheme="majorHAnsi"/>
          <w:iCs/>
          <w:color w:val="000000"/>
          <w:sz w:val="24"/>
          <w:szCs w:val="24"/>
        </w:rPr>
        <w:t>.</w:t>
      </w:r>
    </w:p>
    <w:p w:rsidR="00F85014" w:rsidRPr="00130F18" w:rsidRDefault="00F85014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15. 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>V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primeru, 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 bo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 xml:space="preserve"> ponudnik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izbran ko najugodnejši ponudnik, kot jamstvo za dobro izvedbo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pogodbenih obveznosti naro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niku ob podpisu pogodbe izro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il bianco menico s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pooblastilom za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lastRenderedPageBreak/>
        <w:t>izpolnitev v višini 5.000,00 EUR. Menica mora biti veljavna še 10 dni po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preteku trajanja pogodbe. Menico bo naro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 unov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il v primerih, kot jih dolo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a pogodba.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Dokazilo: izjava ponudnika (obrazec št. 2)</w:t>
      </w:r>
    </w:p>
    <w:p w:rsidR="00F85014" w:rsidRPr="00130F18" w:rsidRDefault="00F85014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Naro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 bo priznal sposobnost vsem ponudnikom, ki bodo izpolnili vse zahtevane pogoje iz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te to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ke navodil in predložili ustrezna dokazila.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Ponudniki morajo izjave predložiti na predpisanih obrazcih brez dodatnih pogojev; pripisi ali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dodatni pogoji ponudnika se ne upoštevajo. Potrdila in druga dokazila so lahko v kopijah,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vendar morajo odražati dejansko stanje in ustrezati vsebini originala.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Naro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 lahko pred izbiro izvajalca zahteva predložitev ustreznih dokazil za dokazovanje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dejstev, navedenih v predloženi izjavi v ponudbi.</w:t>
      </w:r>
    </w:p>
    <w:p w:rsidR="00F85014" w:rsidRPr="00130F18" w:rsidRDefault="00F85014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5. Na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in prevzema razpisne dokumentacije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Razpisna dokumentacija je brezpla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no dostopna na internetni strani: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3366FF"/>
          <w:sz w:val="24"/>
          <w:szCs w:val="24"/>
        </w:rPr>
      </w:pPr>
      <w:r w:rsidRPr="00130F18">
        <w:rPr>
          <w:rFonts w:asciiTheme="majorHAnsi" w:hAnsiTheme="majorHAnsi" w:cstheme="majorHAnsi"/>
          <w:b/>
          <w:bCs/>
          <w:color w:val="3366FF"/>
          <w:sz w:val="24"/>
          <w:szCs w:val="24"/>
        </w:rPr>
        <w:t>https://www.</w:t>
      </w:r>
      <w:r w:rsidR="003E00EE">
        <w:rPr>
          <w:rFonts w:asciiTheme="majorHAnsi" w:hAnsiTheme="majorHAnsi" w:cstheme="majorHAnsi"/>
          <w:b/>
          <w:bCs/>
          <w:color w:val="3366FF"/>
          <w:sz w:val="24"/>
          <w:szCs w:val="24"/>
        </w:rPr>
        <w:t>ssom.si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Dodatna pojasnila sme ponudnik zahtevati preko e-pošte kontaktne osebe naro</w:t>
      </w:r>
      <w:r w:rsidR="00F85014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nika:</w:t>
      </w:r>
    </w:p>
    <w:p w:rsidR="00B12967" w:rsidRDefault="008A0180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FF"/>
          <w:sz w:val="24"/>
          <w:szCs w:val="24"/>
        </w:rPr>
      </w:pPr>
      <w:hyperlink r:id="rId8" w:history="1">
        <w:r w:rsidR="00F85014" w:rsidRPr="000634DC">
          <w:rPr>
            <w:rStyle w:val="Hiperpovezava"/>
            <w:rFonts w:asciiTheme="majorHAnsi" w:hAnsiTheme="majorHAnsi" w:cstheme="majorHAnsi"/>
            <w:sz w:val="24"/>
            <w:szCs w:val="24"/>
          </w:rPr>
          <w:t>nadja.jpopovic@ssom.si</w:t>
        </w:r>
      </w:hyperlink>
    </w:p>
    <w:p w:rsidR="00F85014" w:rsidRPr="00130F18" w:rsidRDefault="00F85014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FF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6. Na</w:t>
      </w:r>
      <w:r w:rsidR="003E00EE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in, mesto in rok oddaje ponudbe</w:t>
      </w:r>
    </w:p>
    <w:p w:rsidR="00B12967" w:rsidRPr="00130F18" w:rsidRDefault="00B12967" w:rsidP="003E00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Ponudnik mora oddati ponudbo v zape</w:t>
      </w:r>
      <w:r w:rsidR="003E00EE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atenem ali zaprtem ovitku</w:t>
      </w:r>
      <w:r w:rsidR="003E00E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3E00EE" w:rsidRPr="003E00EE">
        <w:rPr>
          <w:rFonts w:asciiTheme="majorHAnsi" w:hAnsiTheme="majorHAnsi" w:cstheme="majorHAnsi"/>
          <w:b/>
          <w:color w:val="000000"/>
          <w:sz w:val="24"/>
          <w:szCs w:val="24"/>
        </w:rPr>
        <w:t>po pošti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na naslov </w:t>
      </w:r>
      <w:r w:rsidR="003E00EE">
        <w:rPr>
          <w:rFonts w:asciiTheme="majorHAnsi" w:hAnsiTheme="majorHAnsi" w:cstheme="majorHAnsi"/>
          <w:color w:val="000000"/>
          <w:sz w:val="24"/>
          <w:szCs w:val="24"/>
        </w:rPr>
        <w:t>Srednja šola za oblikovanje Maribor, Park mladih 8, 2000 Maribor.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Na ovitku mora biti poleg naslova naro</w:t>
      </w:r>
      <w:r w:rsidR="003E00EE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nika tudi vidna oznaka: »NE ODPIRAJ-PONUDBA</w:t>
      </w:r>
      <w:r w:rsidR="003E00E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ŠOLSKA PREHRANA«.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Na hrbtni strani ovitka mora biti ozn</w:t>
      </w:r>
      <w:r w:rsidR="003E00EE">
        <w:rPr>
          <w:rFonts w:asciiTheme="majorHAnsi" w:hAnsiTheme="majorHAnsi" w:cstheme="majorHAnsi"/>
          <w:color w:val="000000"/>
          <w:sz w:val="24"/>
          <w:szCs w:val="24"/>
        </w:rPr>
        <w:t>ač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eno ime in naslov pošiljatelja.</w:t>
      </w:r>
    </w:p>
    <w:p w:rsidR="00B12967" w:rsidRPr="003E00EE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Upoštevane bodo vse zaprte in pravilno ozna</w:t>
      </w:r>
      <w:r w:rsidR="003E00EE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ene ponudbe, ki jih bo naro</w:t>
      </w:r>
      <w:r w:rsidR="003E00EE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 prejel</w:t>
      </w:r>
      <w:r w:rsidR="003E00EE">
        <w:rPr>
          <w:rFonts w:asciiTheme="majorHAnsi" w:hAnsiTheme="majorHAnsi" w:cstheme="majorHAnsi"/>
          <w:color w:val="000000"/>
          <w:sz w:val="24"/>
          <w:szCs w:val="24"/>
        </w:rPr>
        <w:t xml:space="preserve"> po pošti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E00E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3E00EE" w:rsidRPr="00130F18">
        <w:rPr>
          <w:rFonts w:asciiTheme="majorHAnsi" w:hAnsiTheme="majorHAnsi" w:cstheme="majorHAnsi"/>
          <w:b/>
          <w:bCs/>
          <w:sz w:val="24"/>
          <w:szCs w:val="24"/>
        </w:rPr>
        <w:t>dne 21.</w:t>
      </w:r>
      <w:r w:rsidR="003E00E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E00EE" w:rsidRPr="00130F18">
        <w:rPr>
          <w:rFonts w:asciiTheme="majorHAnsi" w:hAnsiTheme="majorHAnsi" w:cstheme="majorHAnsi"/>
          <w:b/>
          <w:bCs/>
          <w:sz w:val="24"/>
          <w:szCs w:val="24"/>
        </w:rPr>
        <w:t>8.</w:t>
      </w:r>
      <w:r w:rsidR="003E00E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E00EE" w:rsidRPr="00130F18">
        <w:rPr>
          <w:rFonts w:asciiTheme="majorHAnsi" w:hAnsiTheme="majorHAnsi" w:cstheme="majorHAnsi"/>
          <w:b/>
          <w:bCs/>
          <w:sz w:val="24"/>
          <w:szCs w:val="24"/>
        </w:rPr>
        <w:t>2023 do 13.00 ure</w:t>
      </w:r>
      <w:r w:rsidR="003E00EE" w:rsidRPr="00130F18">
        <w:rPr>
          <w:rFonts w:asciiTheme="majorHAnsi" w:hAnsiTheme="majorHAnsi" w:cstheme="majorHAnsi"/>
          <w:sz w:val="24"/>
          <w:szCs w:val="24"/>
        </w:rPr>
        <w:t>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Ponudniki lahko priporo</w:t>
      </w:r>
      <w:r w:rsidR="003E00EE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eno po pošti na zgornji naslov. </w:t>
      </w:r>
      <w:r w:rsidR="003E00EE"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onudba poslana po pošti šteje za pravo</w:t>
      </w:r>
      <w:r w:rsidR="003E00EE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asno, </w:t>
      </w:r>
      <w:r w:rsidR="003E00EE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 prispe na naslov nar</w:t>
      </w:r>
      <w:r w:rsidR="003E00EE">
        <w:rPr>
          <w:rFonts w:asciiTheme="majorHAnsi" w:hAnsiTheme="majorHAnsi" w:cstheme="majorHAnsi"/>
          <w:color w:val="000000"/>
          <w:sz w:val="24"/>
          <w:szCs w:val="24"/>
        </w:rPr>
        <w:t>oč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nika do zgoraj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navedenega datuma in ure. Ponudbe ni mogo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e oddati v elektronski obliki.</w:t>
      </w:r>
    </w:p>
    <w:p w:rsidR="0007706F" w:rsidRDefault="0007706F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07706F" w:rsidRPr="0014536D" w:rsidRDefault="0007706F" w:rsidP="0007706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242424"/>
          <w:sz w:val="24"/>
          <w:szCs w:val="24"/>
          <w:lang w:eastAsia="sl-SI"/>
        </w:rPr>
      </w:pPr>
      <w:r w:rsidRPr="00D9074C">
        <w:rPr>
          <w:rFonts w:asciiTheme="majorHAnsi" w:eastAsia="Times New Roman" w:hAnsiTheme="majorHAnsi" w:cstheme="majorHAnsi"/>
          <w:b/>
          <w:i/>
          <w:color w:val="242424"/>
          <w:sz w:val="24"/>
          <w:szCs w:val="24"/>
          <w:lang w:eastAsia="sl-SI"/>
        </w:rPr>
        <w:t>Ponudba se lahko odda tudi osebno v času uradnih ur, od pon. do pet.</w:t>
      </w:r>
      <w:r>
        <w:rPr>
          <w:rFonts w:asciiTheme="majorHAnsi" w:eastAsia="Times New Roman" w:hAnsiTheme="majorHAnsi" w:cstheme="majorHAnsi"/>
          <w:b/>
          <w:i/>
          <w:color w:val="242424"/>
          <w:sz w:val="24"/>
          <w:szCs w:val="24"/>
          <w:lang w:eastAsia="sl-SI"/>
        </w:rPr>
        <w:t>,</w:t>
      </w:r>
      <w:r w:rsidRPr="00D9074C">
        <w:rPr>
          <w:rFonts w:asciiTheme="majorHAnsi" w:eastAsia="Times New Roman" w:hAnsiTheme="majorHAnsi" w:cstheme="majorHAnsi"/>
          <w:b/>
          <w:i/>
          <w:color w:val="242424"/>
          <w:sz w:val="24"/>
          <w:szCs w:val="24"/>
          <w:lang w:eastAsia="sl-SI"/>
        </w:rPr>
        <w:t xml:space="preserve"> med 9.00 in 12.00, v tajništv</w:t>
      </w:r>
      <w:r>
        <w:rPr>
          <w:rFonts w:asciiTheme="majorHAnsi" w:eastAsia="Times New Roman" w:hAnsiTheme="majorHAnsi" w:cstheme="majorHAnsi"/>
          <w:b/>
          <w:i/>
          <w:color w:val="242424"/>
          <w:sz w:val="24"/>
          <w:szCs w:val="24"/>
          <w:lang w:eastAsia="sl-SI"/>
        </w:rPr>
        <w:t>u</w:t>
      </w:r>
      <w:r w:rsidRPr="00D9074C">
        <w:rPr>
          <w:rFonts w:asciiTheme="majorHAnsi" w:eastAsia="Times New Roman" w:hAnsiTheme="majorHAnsi" w:cstheme="majorHAnsi"/>
          <w:b/>
          <w:i/>
          <w:color w:val="242424"/>
          <w:sz w:val="24"/>
          <w:szCs w:val="24"/>
          <w:lang w:eastAsia="sl-SI"/>
        </w:rPr>
        <w:t xml:space="preserve"> šole</w:t>
      </w:r>
      <w:r>
        <w:rPr>
          <w:rFonts w:asciiTheme="majorHAnsi" w:eastAsia="Times New Roman" w:hAnsiTheme="majorHAnsi" w:cstheme="majorHAnsi"/>
          <w:b/>
          <w:i/>
          <w:color w:val="242424"/>
          <w:sz w:val="24"/>
          <w:szCs w:val="24"/>
          <w:lang w:eastAsia="sl-SI"/>
        </w:rPr>
        <w:t>, do vključno 21. 8. 2023.</w:t>
      </w:r>
    </w:p>
    <w:p w:rsidR="0007706F" w:rsidRPr="0007706F" w:rsidRDefault="0007706F" w:rsidP="0007706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42424"/>
          <w:sz w:val="24"/>
          <w:szCs w:val="24"/>
          <w:lang w:eastAsia="sl-SI"/>
        </w:rPr>
      </w:pPr>
    </w:p>
    <w:p w:rsidR="00F16652" w:rsidRPr="00130F18" w:rsidRDefault="00F16652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7. Na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in, mesto in rok odpiranja ponudb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Odpiranje ponudb ne bo javno.</w:t>
      </w:r>
    </w:p>
    <w:p w:rsidR="00F16652" w:rsidRPr="00130F18" w:rsidRDefault="00F16652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8. Merilo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Ponudbe bodo ocenjene na podlagi meril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Merila za izbiro najugodnejšega ponudnika: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1. priporo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ila pri opravljanju gostinske dejavnosti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 xml:space="preserve"> -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10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2. število razli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nih jedilnikov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 xml:space="preserve"> -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50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3. ocena šolske komisije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 xml:space="preserve"> -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30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4. cena pri dodatni ponudbi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 xml:space="preserve"> -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10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</w:t>
      </w:r>
    </w:p>
    <w:p w:rsidR="00F16652" w:rsidRDefault="00F16652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Naro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nik bo izbral ponudbo, ki bo dosegla najve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je število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 kot vsoto vseh meril.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Najve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je možno skupno število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 je 100.</w:t>
      </w:r>
    </w:p>
    <w:p w:rsidR="00F16652" w:rsidRPr="00130F18" w:rsidRDefault="009938FE" w:rsidP="009938FE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br w:type="page"/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lastRenderedPageBreak/>
        <w:t>A. Pripor</w:t>
      </w:r>
      <w:r w:rsidR="00F16652">
        <w:rPr>
          <w:rFonts w:asciiTheme="majorHAnsi" w:hAnsiTheme="majorHAnsi" w:cstheme="majorHAnsi"/>
          <w:b/>
          <w:bCs/>
          <w:color w:val="000000"/>
          <w:sz w:val="24"/>
          <w:szCs w:val="24"/>
        </w:rPr>
        <w:t>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ila pri opravljanju gostinske dejavnosti </w:t>
      </w:r>
      <w:r w:rsidRPr="00130F18">
        <w:rPr>
          <w:rFonts w:asciiTheme="majorHAnsi" w:hAnsiTheme="majorHAnsi" w:cstheme="majorHAnsi"/>
          <w:b/>
          <w:bCs/>
          <w:i/>
          <w:iCs/>
          <w:color w:val="000000"/>
          <w:sz w:val="24"/>
          <w:szCs w:val="24"/>
        </w:rPr>
        <w:t>(obrazec št. 5)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a. eno priporo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ilo je pogoj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 xml:space="preserve"> -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3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ke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b. dve priporo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ili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 xml:space="preserve"> -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6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čk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c. tri priporo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ila in ve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 -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10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proofErr w:type="spellStart"/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max</w:t>
      </w:r>
      <w:proofErr w:type="spellEnd"/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. 10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k</w:t>
      </w:r>
    </w:p>
    <w:p w:rsidR="00F16652" w:rsidRPr="00130F18" w:rsidRDefault="00F16652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B. Število razli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nih jedilnikov dijaške malice (obrazec št. 7)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a. </w:t>
      </w:r>
      <w:r w:rsidR="00F032DB">
        <w:rPr>
          <w:rFonts w:asciiTheme="majorHAnsi" w:hAnsiTheme="majorHAnsi" w:cstheme="majorHAnsi"/>
          <w:color w:val="000000"/>
          <w:sz w:val="24"/>
          <w:szCs w:val="24"/>
        </w:rPr>
        <w:t>7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razli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nih jedilnikov mese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no je pogoj 0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b. 1</w:t>
      </w:r>
      <w:r w:rsidR="00F032DB">
        <w:rPr>
          <w:rFonts w:asciiTheme="majorHAnsi" w:hAnsiTheme="majorHAnsi" w:cstheme="majorHAnsi"/>
          <w:color w:val="000000"/>
          <w:sz w:val="24"/>
          <w:szCs w:val="24"/>
        </w:rPr>
        <w:t>0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-12-razli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nih jedilnikov mese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 xml:space="preserve"> -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10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c. 13-14-razlicnih jedilnikov mese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 xml:space="preserve"> -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20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d. 15-16 razli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nih jedilnikov mese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 xml:space="preserve"> -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30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e. 17-18 razli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nih jedilnikov mese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 xml:space="preserve"> -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40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130F18">
        <w:rPr>
          <w:rFonts w:asciiTheme="majorHAnsi" w:hAnsiTheme="majorHAnsi" w:cstheme="majorHAnsi"/>
          <w:color w:val="000000"/>
          <w:sz w:val="24"/>
          <w:szCs w:val="24"/>
        </w:rPr>
        <w:t>f.</w:t>
      </w:r>
      <w:proofErr w:type="spellEnd"/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19-20 razli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nih jedilnikov mese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 xml:space="preserve"> -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50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proofErr w:type="spellStart"/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max</w:t>
      </w:r>
      <w:proofErr w:type="spellEnd"/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. 50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k</w:t>
      </w:r>
    </w:p>
    <w:p w:rsidR="00F16652" w:rsidRPr="00130F18" w:rsidRDefault="00F16652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Jedilnik mora vsebovati najmanj dva topla obroka na dan, od tega en vegetarijanski in dva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hladna obroka, od tega en vegetarijanski.</w:t>
      </w:r>
    </w:p>
    <w:p w:rsidR="00F16652" w:rsidRPr="00130F18" w:rsidRDefault="00F16652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C. Ocena šolske komisije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Komisija naro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nika bo pestrost dnevnih jedilnikov ocenjevala tako, da bo vsak 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lan komisije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ocenil pestrost jedilnikov z oceno </w:t>
      </w: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od 1 do </w:t>
      </w:r>
      <w:proofErr w:type="spellStart"/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max</w:t>
      </w:r>
      <w:proofErr w:type="spellEnd"/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. 30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k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. Skupen seštevek vseh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 se bo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delil s številom 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lanov komisije in upoštevala se bo dobljena srednja vrednost v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kah.</w:t>
      </w:r>
    </w:p>
    <w:p w:rsidR="00F16652" w:rsidRPr="00130F18" w:rsidRDefault="00F16652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D. Cena pri dodatni ponudbi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Dodatna ponudba se odda na </w:t>
      </w:r>
      <w:r w:rsidRPr="00130F18">
        <w:rPr>
          <w:rFonts w:asciiTheme="majorHAnsi" w:hAnsiTheme="majorHAnsi" w:cstheme="majorHAnsi"/>
          <w:i/>
          <w:iCs/>
          <w:color w:val="000000"/>
          <w:sz w:val="24"/>
          <w:szCs w:val="24"/>
        </w:rPr>
        <w:t>obrazcu št. 4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. Cena (v EUR z DDV) pri dodatni ponudbi </w:t>
      </w: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do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max</w:t>
      </w:r>
      <w:proofErr w:type="spellEnd"/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. 10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k, 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in sicer tako, da bo najcenejši ponudnik dobil najvišje število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 (10), vsak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naslednji pa glede na najcenejšo ponudbo sorazmerno manjše število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k, in sicer: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Število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 za posameznega ponudnika se dolo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i po ena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bi: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130F18">
        <w:rPr>
          <w:rFonts w:asciiTheme="majorHAnsi" w:hAnsiTheme="majorHAnsi" w:cstheme="majorHAnsi"/>
          <w:color w:val="000000"/>
          <w:sz w:val="24"/>
          <w:szCs w:val="24"/>
        </w:rPr>
        <w:t>ŠTp</w:t>
      </w:r>
      <w:proofErr w:type="spellEnd"/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= (</w:t>
      </w:r>
      <w:proofErr w:type="spellStart"/>
      <w:r w:rsidRPr="00130F18">
        <w:rPr>
          <w:rFonts w:asciiTheme="majorHAnsi" w:hAnsiTheme="majorHAnsi" w:cstheme="majorHAnsi"/>
          <w:color w:val="000000"/>
          <w:sz w:val="24"/>
          <w:szCs w:val="24"/>
        </w:rPr>
        <w:t>Pmin</w:t>
      </w:r>
      <w:proofErr w:type="spellEnd"/>
      <w:r w:rsidRPr="00130F18">
        <w:rPr>
          <w:rFonts w:asciiTheme="majorHAnsi" w:hAnsiTheme="majorHAnsi" w:cstheme="majorHAnsi"/>
          <w:color w:val="000000"/>
          <w:sz w:val="24"/>
          <w:szCs w:val="24"/>
        </w:rPr>
        <w:t>/P) x 10</w:t>
      </w:r>
    </w:p>
    <w:p w:rsidR="00F16652" w:rsidRPr="00130F18" w:rsidRDefault="00F16652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Legenda: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130F18">
        <w:rPr>
          <w:rFonts w:asciiTheme="majorHAnsi" w:hAnsiTheme="majorHAnsi" w:cstheme="majorHAnsi"/>
          <w:color w:val="000000"/>
          <w:sz w:val="24"/>
          <w:szCs w:val="24"/>
        </w:rPr>
        <w:t>ŠTp</w:t>
      </w:r>
      <w:proofErr w:type="spellEnd"/>
      <w:r w:rsidRPr="00130F18">
        <w:rPr>
          <w:rFonts w:asciiTheme="majorHAnsi" w:hAnsiTheme="majorHAnsi" w:cstheme="majorHAnsi"/>
          <w:color w:val="000000"/>
          <w:sz w:val="24"/>
          <w:szCs w:val="24"/>
        </w:rPr>
        <w:t>= število to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k ponudnika</w:t>
      </w: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130F18">
        <w:rPr>
          <w:rFonts w:asciiTheme="majorHAnsi" w:hAnsiTheme="majorHAnsi" w:cstheme="majorHAnsi"/>
          <w:color w:val="000000"/>
          <w:sz w:val="24"/>
          <w:szCs w:val="24"/>
        </w:rPr>
        <w:t>Pmin</w:t>
      </w:r>
      <w:proofErr w:type="spellEnd"/>
      <w:r w:rsidRPr="00130F18">
        <w:rPr>
          <w:rFonts w:asciiTheme="majorHAnsi" w:hAnsiTheme="majorHAnsi" w:cstheme="majorHAnsi"/>
          <w:color w:val="000000"/>
          <w:sz w:val="24"/>
          <w:szCs w:val="24"/>
        </w:rPr>
        <w:t xml:space="preserve"> = najnižja ponudbena cena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P= ponudbena cena obravnavanega ponudnika</w:t>
      </w:r>
    </w:p>
    <w:p w:rsidR="00F16652" w:rsidRPr="00130F18" w:rsidRDefault="00F16652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9. Rok veljavnosti ponudb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Ponudbe morajo biti veljavne do vklju</w:t>
      </w:r>
      <w:r w:rsidR="00F16652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Pr="00130F18">
        <w:rPr>
          <w:rFonts w:asciiTheme="majorHAnsi" w:hAnsiTheme="majorHAnsi" w:cstheme="majorHAnsi"/>
          <w:color w:val="000000"/>
          <w:sz w:val="24"/>
          <w:szCs w:val="24"/>
        </w:rPr>
        <w:t>no 1. oktobra 2023.</w:t>
      </w:r>
    </w:p>
    <w:p w:rsidR="00F16652" w:rsidRPr="00130F18" w:rsidRDefault="00F16652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B12967" w:rsidRPr="00130F18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b/>
          <w:bCs/>
          <w:color w:val="000000"/>
          <w:sz w:val="24"/>
          <w:szCs w:val="24"/>
        </w:rPr>
        <w:t>10. Stroški ponudbe</w:t>
      </w:r>
    </w:p>
    <w:p w:rsidR="00B12967" w:rsidRDefault="00B12967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30F18">
        <w:rPr>
          <w:rFonts w:asciiTheme="majorHAnsi" w:hAnsiTheme="majorHAnsi" w:cstheme="majorHAnsi"/>
          <w:color w:val="000000"/>
          <w:sz w:val="24"/>
          <w:szCs w:val="24"/>
        </w:rPr>
        <w:t>Vse stroške, povezane s pripravo in predložitvijo ponudbe, nosi ponudnik.</w:t>
      </w:r>
    </w:p>
    <w:p w:rsidR="00F16652" w:rsidRDefault="00F16652" w:rsidP="00130F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3D11A6" w:rsidRDefault="003D11A6" w:rsidP="003D11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3D11A6" w:rsidRDefault="003D11A6" w:rsidP="003D11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3D11A6" w:rsidRPr="00130F18" w:rsidRDefault="003D11A6" w:rsidP="003D11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3D11A6" w:rsidRPr="00130F18" w:rsidSect="00A5614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180" w:rsidRDefault="00FC2180" w:rsidP="002047D5">
      <w:pPr>
        <w:spacing w:after="0" w:line="240" w:lineRule="auto"/>
      </w:pPr>
      <w:r>
        <w:separator/>
      </w:r>
    </w:p>
  </w:endnote>
  <w:endnote w:type="continuationSeparator" w:id="0">
    <w:p w:rsidR="00FC2180" w:rsidRDefault="00FC2180" w:rsidP="0020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9105787"/>
      <w:docPartObj>
        <w:docPartGallery w:val="Page Numbers (Bottom of Page)"/>
        <w:docPartUnique/>
      </w:docPartObj>
    </w:sdtPr>
    <w:sdtEndPr/>
    <w:sdtContent>
      <w:p w:rsidR="00832B50" w:rsidRDefault="00832B5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2B50" w:rsidRDefault="00832B5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80" w:rsidRDefault="00FC2180" w:rsidP="00346005">
    <w:pPr>
      <w:pStyle w:val="Noga"/>
      <w:tabs>
        <w:tab w:val="left" w:pos="6237"/>
      </w:tabs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-203835</wp:posOffset>
          </wp:positionV>
          <wp:extent cx="6867835" cy="464820"/>
          <wp:effectExtent l="0" t="0" r="9525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ga_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835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180" w:rsidRDefault="00FC2180" w:rsidP="002047D5">
      <w:pPr>
        <w:spacing w:after="0" w:line="240" w:lineRule="auto"/>
      </w:pPr>
      <w:r>
        <w:separator/>
      </w:r>
    </w:p>
  </w:footnote>
  <w:footnote w:type="continuationSeparator" w:id="0">
    <w:p w:rsidR="00FC2180" w:rsidRDefault="00FC2180" w:rsidP="0020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80" w:rsidRDefault="008A018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140329" o:spid="_x0000_s2050" type="#_x0000_t75" style="position:absolute;margin-left:0;margin-top:0;width:595.7pt;height:842.15pt;z-index:-251656704;mso-position-horizontal:center;mso-position-horizontal-relative:margin;mso-position-vertical:center;mso-position-vertical-relative:margin" o:allowincell="f">
          <v:imagedata r:id="rId1" o:title="Dopisni papir_barv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80" w:rsidRDefault="00FC218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2204085</wp:posOffset>
          </wp:positionH>
          <wp:positionV relativeFrom="paragraph">
            <wp:posOffset>-173355</wp:posOffset>
          </wp:positionV>
          <wp:extent cx="1343025" cy="431800"/>
          <wp:effectExtent l="0" t="0" r="9525" b="635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nak_vodoravno_BARVE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80" w:rsidRDefault="00FC218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515" cy="2206102"/>
          <wp:effectExtent l="0" t="0" r="0" b="381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v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2206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2918460</wp:posOffset>
              </wp:positionV>
              <wp:extent cx="1311275" cy="275590"/>
              <wp:effectExtent l="0" t="0" r="0" b="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127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2180" w:rsidRPr="008A5529" w:rsidRDefault="00FC2180" w:rsidP="008A552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-79.5pt;margin-top:229.8pt;width:103.25pt;height:2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" filled="f" stroked="f" strokeweight=".5pt">
              <v:textbox>
                <w:txbxContent>
                  <w:p w:rsidR="00FC2180" w:rsidRPr="008A5529" w:rsidRDefault="00FC2180" w:rsidP="008A552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404DC"/>
    <w:multiLevelType w:val="hybridMultilevel"/>
    <w:tmpl w:val="2FD693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16AAC"/>
    <w:multiLevelType w:val="hybridMultilevel"/>
    <w:tmpl w:val="3C6696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41"/>
    <w:rsid w:val="000253AC"/>
    <w:rsid w:val="000766AC"/>
    <w:rsid w:val="0007706F"/>
    <w:rsid w:val="00130F18"/>
    <w:rsid w:val="001340D7"/>
    <w:rsid w:val="00173F3D"/>
    <w:rsid w:val="002047D5"/>
    <w:rsid w:val="00235EF5"/>
    <w:rsid w:val="002C4E01"/>
    <w:rsid w:val="002F763D"/>
    <w:rsid w:val="00346005"/>
    <w:rsid w:val="003D11A6"/>
    <w:rsid w:val="003E00EE"/>
    <w:rsid w:val="003F2EAC"/>
    <w:rsid w:val="003F347E"/>
    <w:rsid w:val="004372A6"/>
    <w:rsid w:val="004D2B6A"/>
    <w:rsid w:val="004D67D0"/>
    <w:rsid w:val="004F062E"/>
    <w:rsid w:val="005678EB"/>
    <w:rsid w:val="005D22CE"/>
    <w:rsid w:val="005E7381"/>
    <w:rsid w:val="00672375"/>
    <w:rsid w:val="006E4096"/>
    <w:rsid w:val="00707500"/>
    <w:rsid w:val="007C59D0"/>
    <w:rsid w:val="00832B50"/>
    <w:rsid w:val="008443C6"/>
    <w:rsid w:val="00894F84"/>
    <w:rsid w:val="008A0180"/>
    <w:rsid w:val="008A5529"/>
    <w:rsid w:val="008C37DA"/>
    <w:rsid w:val="008D67B9"/>
    <w:rsid w:val="008E1C89"/>
    <w:rsid w:val="009600DD"/>
    <w:rsid w:val="009938FE"/>
    <w:rsid w:val="009B2553"/>
    <w:rsid w:val="009C1413"/>
    <w:rsid w:val="009C2409"/>
    <w:rsid w:val="009D47B7"/>
    <w:rsid w:val="00A21101"/>
    <w:rsid w:val="00A56141"/>
    <w:rsid w:val="00AF3033"/>
    <w:rsid w:val="00B12967"/>
    <w:rsid w:val="00B42B37"/>
    <w:rsid w:val="00B80980"/>
    <w:rsid w:val="00C87C3F"/>
    <w:rsid w:val="00C93F8B"/>
    <w:rsid w:val="00D14E99"/>
    <w:rsid w:val="00D46489"/>
    <w:rsid w:val="00D668D2"/>
    <w:rsid w:val="00E30AAF"/>
    <w:rsid w:val="00E4025C"/>
    <w:rsid w:val="00EA4A80"/>
    <w:rsid w:val="00EA5BDD"/>
    <w:rsid w:val="00EB1741"/>
    <w:rsid w:val="00EF0604"/>
    <w:rsid w:val="00F032DB"/>
    <w:rsid w:val="00F16652"/>
    <w:rsid w:val="00F80D0D"/>
    <w:rsid w:val="00F85014"/>
    <w:rsid w:val="00FC2180"/>
    <w:rsid w:val="00F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DFDB47"/>
  <w15:docId w15:val="{FC85F769-C10A-47A8-8ACC-B83AA5AB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E73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0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47D5"/>
  </w:style>
  <w:style w:type="paragraph" w:styleId="Noga">
    <w:name w:val="footer"/>
    <w:basedOn w:val="Navaden"/>
    <w:link w:val="NogaZnak"/>
    <w:uiPriority w:val="99"/>
    <w:unhideWhenUsed/>
    <w:rsid w:val="0020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47D5"/>
  </w:style>
  <w:style w:type="paragraph" w:customStyle="1" w:styleId="PrvaVrstica">
    <w:name w:val="PrvaVrstica"/>
    <w:basedOn w:val="Navaden"/>
    <w:next w:val="OstaleVrstice"/>
    <w:link w:val="PrvaVrsticaZnak"/>
    <w:qFormat/>
    <w:rsid w:val="009D47B7"/>
    <w:pPr>
      <w:spacing w:before="1800"/>
    </w:pPr>
    <w:rPr>
      <w:rFonts w:ascii="Myriad Pro" w:hAnsi="Myriad Pro"/>
    </w:rPr>
  </w:style>
  <w:style w:type="paragraph" w:customStyle="1" w:styleId="OstaleVrstice">
    <w:name w:val="OstaleVrstice"/>
    <w:basedOn w:val="Navaden"/>
    <w:link w:val="OstaleVrsticeZnak"/>
    <w:qFormat/>
    <w:rsid w:val="009D47B7"/>
    <w:pPr>
      <w:jc w:val="both"/>
    </w:pPr>
    <w:rPr>
      <w:rFonts w:ascii="Myriad Pro" w:hAnsi="Myriad Pro"/>
    </w:rPr>
  </w:style>
  <w:style w:type="character" w:customStyle="1" w:styleId="PrvaVrsticaZnak">
    <w:name w:val="PrvaVrstica Znak"/>
    <w:basedOn w:val="Privzetapisavaodstavka"/>
    <w:link w:val="PrvaVrstica"/>
    <w:rsid w:val="009D47B7"/>
    <w:rPr>
      <w:rFonts w:ascii="Myriad Pro" w:hAnsi="Myriad Pro"/>
    </w:rPr>
  </w:style>
  <w:style w:type="character" w:customStyle="1" w:styleId="OstaleVrsticeZnak">
    <w:name w:val="OstaleVrstice Znak"/>
    <w:basedOn w:val="Privzetapisavaodstavka"/>
    <w:link w:val="OstaleVrstice"/>
    <w:rsid w:val="009D47B7"/>
    <w:rPr>
      <w:rFonts w:ascii="Myriad Pro" w:hAnsi="Myriad Pro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6005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A56141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3F2EA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8501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5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ja.jpopovic@ssom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NADJA\LOGO%20SSOM\Dopisni%20papir_BARV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3F24F0-4160-4484-AE19-980D0667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papir_BARVE</Template>
  <TotalTime>1</TotalTime>
  <Pages>8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Nadja Jager Popović</cp:lastModifiedBy>
  <cp:revision>3</cp:revision>
  <cp:lastPrinted>2023-07-21T13:22:00Z</cp:lastPrinted>
  <dcterms:created xsi:type="dcterms:W3CDTF">2023-08-16T09:09:00Z</dcterms:created>
  <dcterms:modified xsi:type="dcterms:W3CDTF">2023-08-16T09:10:00Z</dcterms:modified>
</cp:coreProperties>
</file>